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2170" w14:textId="7E5FFD35" w:rsidR="004F5A8D" w:rsidRPr="00252E19" w:rsidRDefault="004F5A8D" w:rsidP="001E4B4B">
      <w:pPr>
        <w:jc w:val="right"/>
        <w:rPr>
          <w:rFonts w:ascii="Sylfaen" w:eastAsia="Calibri" w:hAnsi="Sylfaen" w:cs="Calibri"/>
          <w:b/>
          <w:i/>
          <w:iCs/>
          <w:sz w:val="22"/>
          <w:szCs w:val="22"/>
          <w:u w:val="single"/>
        </w:rPr>
      </w:pPr>
      <w:proofErr w:type="spellStart"/>
      <w:r w:rsidRPr="00252E19">
        <w:rPr>
          <w:rFonts w:ascii="Sylfaen" w:eastAsia="Calibri" w:hAnsi="Sylfaen" w:cs="Sylfaen"/>
          <w:b/>
          <w:i/>
          <w:iCs/>
          <w:sz w:val="22"/>
          <w:szCs w:val="22"/>
          <w:u w:val="single"/>
        </w:rPr>
        <w:t>პროექტი</w:t>
      </w:r>
      <w:proofErr w:type="spellEnd"/>
    </w:p>
    <w:p w14:paraId="00000001" w14:textId="6F8E5279" w:rsidR="00FC5BB0" w:rsidRPr="00252E19" w:rsidRDefault="007A4D59" w:rsidP="001E4B4B">
      <w:pPr>
        <w:jc w:val="center"/>
        <w:rPr>
          <w:rFonts w:ascii="Sylfaen" w:eastAsia="Calibri" w:hAnsi="Sylfaen" w:cs="Calibri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>საქართველოს</w:t>
      </w:r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sz w:val="22"/>
          <w:szCs w:val="22"/>
        </w:rPr>
        <w:t>მთავრობის</w:t>
      </w:r>
    </w:p>
    <w:p w14:paraId="00000002" w14:textId="3F2E336A" w:rsidR="00FC5BB0" w:rsidRPr="00252E19" w:rsidRDefault="007A4D59" w:rsidP="001E4B4B">
      <w:pPr>
        <w:jc w:val="center"/>
        <w:rPr>
          <w:rFonts w:ascii="Sylfaen" w:eastAsia="Calibri" w:hAnsi="Sylfaen" w:cs="Calibri"/>
          <w:b/>
          <w:sz w:val="22"/>
          <w:szCs w:val="22"/>
        </w:rPr>
      </w:pPr>
      <w:r w:rsidRPr="00252E19">
        <w:rPr>
          <w:rFonts w:ascii="Sylfaen" w:eastAsia="Calibri" w:hAnsi="Sylfaen" w:cs="Sylfaen"/>
          <w:b/>
          <w:sz w:val="22"/>
          <w:szCs w:val="22"/>
        </w:rPr>
        <w:t>დადგენილება</w:t>
      </w:r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  <w:r w:rsidR="00351D7D" w:rsidRPr="00252E19">
        <w:rPr>
          <w:rFonts w:ascii="Sylfaen" w:eastAsia="Calibri" w:hAnsi="Sylfaen" w:cs="Calibri"/>
          <w:b/>
          <w:sz w:val="22"/>
          <w:szCs w:val="22"/>
        </w:rPr>
        <w:t>--</w:t>
      </w:r>
    </w:p>
    <w:p w14:paraId="00000004" w14:textId="18B114BA" w:rsidR="00FC5BB0" w:rsidRPr="00252E19" w:rsidRDefault="007A4D59" w:rsidP="001E4B4B">
      <w:pPr>
        <w:jc w:val="center"/>
        <w:rPr>
          <w:rFonts w:ascii="Sylfaen" w:eastAsia="Calibri" w:hAnsi="Sylfaen" w:cs="Calibri"/>
          <w:b/>
          <w:sz w:val="22"/>
          <w:szCs w:val="22"/>
        </w:rPr>
      </w:pPr>
      <w:r w:rsidRPr="00252E19">
        <w:rPr>
          <w:rFonts w:ascii="Sylfaen" w:eastAsia="Calibri" w:hAnsi="Sylfaen" w:cs="Calibri"/>
          <w:b/>
          <w:sz w:val="22"/>
          <w:szCs w:val="22"/>
        </w:rPr>
        <w:t xml:space="preserve">2020 </w:t>
      </w:r>
      <w:r w:rsidRPr="00252E19">
        <w:rPr>
          <w:rFonts w:ascii="Sylfaen" w:eastAsia="Calibri" w:hAnsi="Sylfaen" w:cs="Sylfaen"/>
          <w:b/>
          <w:sz w:val="22"/>
          <w:szCs w:val="22"/>
        </w:rPr>
        <w:t>წლის</w:t>
      </w:r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  <w:r w:rsidR="00351D7D" w:rsidRPr="00252E19">
        <w:rPr>
          <w:rFonts w:ascii="Sylfaen" w:eastAsia="Calibri" w:hAnsi="Sylfaen" w:cs="Calibri"/>
          <w:b/>
          <w:sz w:val="22"/>
          <w:szCs w:val="22"/>
        </w:rPr>
        <w:t>--</w:t>
      </w:r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b/>
          <w:sz w:val="22"/>
          <w:szCs w:val="22"/>
        </w:rPr>
        <w:t>იანვარი</w:t>
      </w:r>
    </w:p>
    <w:p w14:paraId="00000005" w14:textId="281A00B0" w:rsidR="00FC5BB0" w:rsidRPr="00BA73A0" w:rsidRDefault="007A4D59" w:rsidP="001E4B4B">
      <w:pPr>
        <w:pStyle w:val="Heading1"/>
        <w:jc w:val="center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შეზღუდული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r w:rsidR="00E775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r w:rsidR="00E775B8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>ეროვნული საკოორდინაციო მექანიზმის</w:t>
      </w:r>
      <w:r w:rsidR="00E775B8"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შექმნისა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დებულების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დამტკიცების</w:t>
      </w:r>
      <w:r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BA73A0">
        <w:rPr>
          <w:rFonts w:ascii="Sylfaen" w:eastAsia="Calibri" w:hAnsi="Sylfaen" w:cs="Sylfaen"/>
          <w:color w:val="000000" w:themeColor="text1"/>
          <w:sz w:val="22"/>
          <w:szCs w:val="22"/>
        </w:rPr>
        <w:t>შესახებ</w:t>
      </w:r>
    </w:p>
    <w:p w14:paraId="00000006" w14:textId="77777777" w:rsidR="00FC5BB0" w:rsidRPr="00252E19" w:rsidRDefault="00FC5BB0" w:rsidP="001E4B4B">
      <w:pPr>
        <w:rPr>
          <w:rFonts w:ascii="Sylfaen" w:eastAsia="Calibri" w:hAnsi="Sylfaen" w:cs="Calibri"/>
          <w:b/>
          <w:sz w:val="22"/>
          <w:szCs w:val="22"/>
        </w:rPr>
      </w:pPr>
    </w:p>
    <w:p w14:paraId="00000007" w14:textId="77777777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Sylfaen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 xml:space="preserve">მუხლი 1 </w:t>
      </w:r>
    </w:p>
    <w:p w14:paraId="00000009" w14:textId="2B9D6B66" w:rsidR="00FC5BB0" w:rsidRPr="000E40B1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1. „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მთავრობის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სტრუქტურის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უფლებამოსილებისა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საქმიანობის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წესის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შესახებ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“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კანონის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29-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ე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მუხლის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შესაბამისად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შეიქმნას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შეზღუდული</w:t>
      </w:r>
      <w:r w:rsidR="009332D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r w:rsidR="009332D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proofErr w:type="spellEnd"/>
      <w:r w:rsidR="009332D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proofErr w:type="spellEnd"/>
      <w:r w:rsidR="009332D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proofErr w:type="spellEnd"/>
      <w:r w:rsidR="009332D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3A569F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>ეროვნული</w:t>
      </w:r>
      <w:proofErr w:type="spellEnd"/>
      <w:r w:rsidR="003A569F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A569F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>საკოორდინაციო</w:t>
      </w:r>
      <w:proofErr w:type="spellEnd"/>
      <w:r w:rsidR="003A569F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A569F" w:rsidRPr="003A569F">
        <w:rPr>
          <w:rFonts w:ascii="Sylfaen" w:eastAsia="Calibri" w:hAnsi="Sylfaen" w:cs="Sylfaen"/>
          <w:color w:val="000000" w:themeColor="text1"/>
          <w:sz w:val="22"/>
          <w:szCs w:val="22"/>
        </w:rPr>
        <w:t>მექანიზმის</w:t>
      </w:r>
      <w:proofErr w:type="spellEnd"/>
      <w:r w:rsidR="003A569F" w:rsidRPr="00BA73A0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(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შემდგომში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საკოორდინაციო მექანიზმი)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შემდეგი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შემადგენლობით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: </w:t>
      </w:r>
    </w:p>
    <w:p w14:paraId="0000000B" w14:textId="5DC4C882" w:rsidR="00FC5BB0" w:rsidRPr="000E40B1" w:rsidRDefault="009332DF" w:rsidP="001E4B4B">
      <w:pPr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ა)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საქართველოს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პრემიერ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>-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მინისტრის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თანაშემწე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ადამიანის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უფლებათა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დაცვისა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გენდერული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თანასწორობის</w:t>
      </w:r>
      <w:r w:rsidR="002771A6" w:rsidRPr="000E40B1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hAnsi="Sylfaen" w:cs="Sylfaen"/>
          <w:color w:val="000000" w:themeColor="text1"/>
          <w:sz w:val="22"/>
          <w:szCs w:val="22"/>
        </w:rPr>
        <w:t>საკითხებში</w:t>
      </w:r>
      <w:r w:rsidR="00227AC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227AC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227AC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BA73A0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თანა</w:t>
      </w:r>
      <w:r w:rsidR="00731C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თავმ</w:t>
      </w:r>
      <w:r w:rsidR="00227AC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ჯ</w:t>
      </w:r>
      <w:r w:rsidR="00731C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</w:t>
      </w:r>
      <w:r w:rsidR="00227AC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ომარე;</w:t>
      </w:r>
      <w:r w:rsidR="001210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</w:p>
    <w:p w14:paraId="0000000C" w14:textId="1E96B704" w:rsidR="00FC5BB0" w:rsidRPr="000E40B1" w:rsidRDefault="009332DF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ბ)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ოკუპირებული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ტერიტორიებიდან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დევნილთა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შრომის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ჯანმრთელობისა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სოციალური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დაცვის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მოადგილე 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თანათავმჯდომარე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16F7E155" w14:textId="07529E92" w:rsidR="00121059" w:rsidRPr="000E40B1" w:rsidRDefault="001210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გ)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რეგიონალური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განვითარების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ინფრასტრუქტურის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თანათავმჯდომარე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0000000D" w14:textId="6FE9109C" w:rsidR="00FC5BB0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</w:t>
      </w:r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proofErr w:type="spellStart"/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მთავრობის</w:t>
      </w:r>
      <w:proofErr w:type="spellEnd"/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ადმინისტრაციის</w:t>
      </w:r>
      <w:proofErr w:type="spellEnd"/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ადამიანის</w:t>
      </w:r>
      <w:proofErr w:type="spellEnd"/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უფლებათა</w:t>
      </w:r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სამდივნოს</w:t>
      </w:r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(</w:t>
      </w:r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სამსახურის</w:t>
      </w:r>
      <w:r w:rsidR="009E7F6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) </w:t>
      </w:r>
      <w:r w:rsidR="009E7F6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უფროსი - კომისიის მდივანი;</w:t>
      </w:r>
    </w:p>
    <w:p w14:paraId="00000011" w14:textId="3D13CBE1" w:rsidR="00FC5BB0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იუსტიციის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2B7AA4B4" w14:textId="146A45D6" w:rsidR="00E775B8" w:rsidRPr="000E40B1" w:rsidRDefault="00E775B8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საქართველოს შინაგან საქმეთა მინისტრის მოადგილე -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00000018" w14:textId="6BE02538" w:rsidR="00FC5BB0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ვ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განათლების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მეცნიერების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კულტურისა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სპორტის</w:t>
      </w:r>
      <w:r w:rsidR="00780262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="001210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0000001A" w14:textId="6D295E9D" w:rsidR="00FC5BB0" w:rsidRPr="000E40B1" w:rsidRDefault="009E7F6B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ზ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ფინანსთა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0000001C" w14:textId="671FB075" w:rsidR="00FC5BB0" w:rsidRPr="000E40B1" w:rsidRDefault="009E7F6B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თ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საგარეო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0000001F" w14:textId="45C1696C" w:rsidR="00FC5BB0" w:rsidRPr="000E40B1" w:rsidRDefault="009E7F6B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ი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ეკონომიკისა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მდგრადი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განვითარების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მინისტრის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მოადგილე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00000020" w14:textId="3C4056DC" w:rsidR="00FC5BB0" w:rsidRPr="000E40B1" w:rsidRDefault="009E7F6B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კ) </w:t>
      </w:r>
      <w:r w:rsidR="002771A6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შერიგებისა და სამოქალაქო თანასწორობის საკითხებში სახელმწიფო მინისტრის მოადგილე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- კომისიის წევრი;</w:t>
      </w:r>
    </w:p>
    <w:p w14:paraId="00000024" w14:textId="65302E82" w:rsidR="00FC5BB0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ლ</w:t>
      </w:r>
      <w:r w:rsidR="00731C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- სახელმწიფო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ზრუნვისა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და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ტრეფიკინგის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მსხვერპლთა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,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დაზარალებულთა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დახმარების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სააგენტოს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დირექტორი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-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00000026" w14:textId="1B66E3A2" w:rsidR="00FC5BB0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-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საჯარო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სამსახურის</w:t>
      </w:r>
      <w:proofErr w:type="spellEnd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ბიუროს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89581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უფროსი</w:t>
      </w:r>
      <w:proofErr w:type="spellEnd"/>
      <w:r w:rsidR="0089581B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-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</w:t>
      </w:r>
    </w:p>
    <w:p w14:paraId="4E99CAA0" w14:textId="4B3FD279" w:rsidR="001C4598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ნ</w:t>
      </w:r>
      <w:r w:rsidR="009332DF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F33FCC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-</w:t>
      </w:r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სტატისტიკის</w:t>
      </w:r>
      <w:proofErr w:type="spellEnd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ეროვნული</w:t>
      </w:r>
      <w:proofErr w:type="spellEnd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3D6ABD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სამსახურის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აღმასრულებელი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დირექტორი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კომისიის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proofErr w:type="spellEnd"/>
      <w:r w:rsidR="007A4D59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. </w:t>
      </w:r>
    </w:p>
    <w:p w14:paraId="0000002A" w14:textId="64B6A3E0" w:rsidR="00FC5BB0" w:rsidRPr="000E40B1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2. 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მუშაობაში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სათათბირო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ხმის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უფლებით</w:t>
      </w:r>
      <w:proofErr w:type="spellEnd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მონაწილეობის</w:t>
      </w:r>
      <w:proofErr w:type="spellEnd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მიღება</w:t>
      </w:r>
      <w:proofErr w:type="spellEnd"/>
      <w:r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ეთხოვოთ</w:t>
      </w:r>
      <w:proofErr w:type="spellEnd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შემდეგი</w:t>
      </w:r>
      <w:proofErr w:type="spellEnd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დაწესებულებების</w:t>
      </w:r>
      <w:proofErr w:type="spellEnd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წარმომადგენლებს</w:t>
      </w:r>
      <w:proofErr w:type="spellEnd"/>
      <w:r w:rsidR="00E775B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:</w:t>
      </w:r>
    </w:p>
    <w:p w14:paraId="4E868A6E" w14:textId="79B82E51" w:rsidR="005A61B1" w:rsidRPr="000E40B1" w:rsidRDefault="00006A40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ა)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სახალხო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დამცველი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(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სახალხო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დამცველის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აპარატი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);</w:t>
      </w:r>
    </w:p>
    <w:p w14:paraId="678B7AE6" w14:textId="6E4AA67F" w:rsidR="00006A40" w:rsidRPr="000E40B1" w:rsidRDefault="000E40B1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ბ</w:t>
      </w:r>
      <w:r w:rsidR="00B26ACA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) </w:t>
      </w:r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სსიპ</w:t>
      </w:r>
      <w:r w:rsidR="00BA73A0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- </w:t>
      </w:r>
      <w:proofErr w:type="spellStart"/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იურიდიული</w:t>
      </w:r>
      <w:proofErr w:type="spellEnd"/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დახმარების</w:t>
      </w:r>
      <w:proofErr w:type="spellEnd"/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სამსახურ</w:t>
      </w:r>
      <w:proofErr w:type="spellEnd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</w:t>
      </w:r>
      <w:r w:rsidR="00006A40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;</w:t>
      </w:r>
    </w:p>
    <w:p w14:paraId="63E79D69" w14:textId="44650CCE" w:rsidR="002771A6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გ</w:t>
      </w:r>
      <w:r w:rsidR="00EB12E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უზენაეს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სასამართლო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478EBDB4" w14:textId="39BE94AF" w:rsidR="002771A6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დ</w:t>
      </w:r>
      <w:r w:rsidR="00EB12E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იუსტიციის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უმაღლეს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საბჭო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1A312897" w14:textId="3821308C" w:rsidR="005A61B1" w:rsidRPr="000E40B1" w:rsidRDefault="009C471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sdt>
        <w:sdtPr>
          <w:rPr>
            <w:rFonts w:ascii="Sylfaen" w:eastAsia="Calibri" w:hAnsi="Sylfaen" w:cs="Calibri"/>
            <w:color w:val="000000" w:themeColor="text1"/>
            <w:sz w:val="22"/>
            <w:szCs w:val="22"/>
          </w:rPr>
          <w:tag w:val="goog_rdk_1"/>
          <w:id w:val="-1415158545"/>
        </w:sdtPr>
        <w:sdtEndPr/>
        <w:sdtContent>
          <w:r w:rsidR="000E40B1">
            <w:rPr>
              <w:rFonts w:ascii="Sylfaen" w:eastAsia="Calibri" w:hAnsi="Sylfaen" w:cs="Calibri"/>
              <w:color w:val="000000" w:themeColor="text1"/>
              <w:sz w:val="22"/>
              <w:szCs w:val="22"/>
              <w:lang w:val="ka-GE"/>
            </w:rPr>
            <w:t>ე</w:t>
          </w:r>
          <w:r w:rsidR="005A61B1" w:rsidRPr="000E40B1">
            <w:rPr>
              <w:rFonts w:ascii="Sylfaen" w:eastAsia="Calibri" w:hAnsi="Sylfaen" w:cs="Calibri"/>
              <w:color w:val="000000" w:themeColor="text1"/>
              <w:sz w:val="22"/>
              <w:szCs w:val="22"/>
            </w:rPr>
            <w:t>)</w:t>
          </w:r>
        </w:sdtContent>
      </w:sdt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პარლამენტის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ადამიანის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 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უფლებათა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დაცვისა და სამოქალაქო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ინტეგრაციის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კომიტეტი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4A108632" w14:textId="66A40C6E" w:rsidR="002771A6" w:rsidRPr="000E40B1" w:rsidRDefault="00EB12E8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ვ) 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საქართველოს პარლამენტის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ჯანმრთელობის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დაცვისა და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სოციალურ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საკითხთა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კომიტეტ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ი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76F903E7" w14:textId="1BDA7979" w:rsidR="002771A6" w:rsidRPr="000E40B1" w:rsidRDefault="00EB12E8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lastRenderedPageBreak/>
        <w:t xml:space="preserve">ზ)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პარლამენტის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განათლების,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მეცნიერებისა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და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კულტურის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კომიტეტ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ი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;  </w:t>
      </w:r>
    </w:p>
    <w:p w14:paraId="4A17A9A8" w14:textId="41FD152B" w:rsidR="002771A6" w:rsidRPr="000E40B1" w:rsidRDefault="00EB12E8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თ)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პარლამენტის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იურიდიულ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საკითხთა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კომიტეტ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ი</w:t>
      </w:r>
      <w:r w:rsidR="00BA73A0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</w:p>
    <w:p w14:paraId="583B1BAF" w14:textId="5CB36C5B" w:rsidR="002771A6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ი</w:t>
      </w:r>
      <w:r w:rsidR="00EB12E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საარჩევნო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ადმინისტრაცია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6EA1E1F6" w14:textId="37A98C05" w:rsidR="002771A6" w:rsidRPr="000E40B1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კ</w:t>
      </w:r>
      <w:r w:rsidR="00EB12E8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საქართველოს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კომუნიკაციების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ეროვნულ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კომისია</w:t>
      </w:r>
      <w:proofErr w:type="spellEnd"/>
      <w:r w:rsidR="002771A6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;</w:t>
      </w:r>
    </w:p>
    <w:p w14:paraId="620F8D74" w14:textId="54B91009" w:rsidR="005A61B1" w:rsidRPr="000E40B1" w:rsidRDefault="000E40B1" w:rsidP="001E4B4B">
      <w:pP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ლ) </w:t>
      </w:r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ადგილობრივ მუნიციპალიტეტში არსებულ </w:t>
      </w:r>
      <w:proofErr w:type="spellStart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შეზღუდული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 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საკითხებზე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მომუშავე</w:t>
      </w:r>
      <w:proofErr w:type="spellEnd"/>
      <w:r w:rsidR="005A61B1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> </w:t>
      </w:r>
      <w:proofErr w:type="spellStart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</w:rPr>
        <w:t>საბჭო</w:t>
      </w:r>
      <w:proofErr w:type="spellEnd"/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ებ</w:t>
      </w:r>
      <w:r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</w:t>
      </w:r>
      <w:r w:rsidR="005A61B1" w:rsidRPr="000E40B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. </w:t>
      </w:r>
    </w:p>
    <w:p w14:paraId="36A2013D" w14:textId="77777777" w:rsidR="005A61B1" w:rsidRPr="005A61B1" w:rsidRDefault="005A61B1" w:rsidP="001E4B4B">
      <w:pPr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00000032" w14:textId="77777777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>მუხლი</w:t>
      </w:r>
      <w:r w:rsidRPr="00252E19">
        <w:rPr>
          <w:rFonts w:ascii="Sylfaen" w:eastAsia="Calibri" w:hAnsi="Sylfaen" w:cs="Calibri"/>
          <w:sz w:val="22"/>
          <w:szCs w:val="22"/>
        </w:rPr>
        <w:t xml:space="preserve"> 2 </w:t>
      </w:r>
    </w:p>
    <w:p w14:paraId="13FB70A6" w14:textId="66AA2D0B" w:rsidR="00BA73A0" w:rsidRDefault="000E40B1" w:rsidP="001E4B4B">
      <w:pPr>
        <w:jc w:val="both"/>
        <w:rPr>
          <w:rFonts w:ascii="Sylfaen" w:eastAsia="Calibri" w:hAnsi="Sylfaen" w:cs="Calibri"/>
          <w:color w:val="0070C0"/>
          <w:sz w:val="22"/>
          <w:szCs w:val="22"/>
          <w:lang w:val="ka-GE"/>
        </w:rPr>
      </w:pPr>
      <w:r>
        <w:rPr>
          <w:rFonts w:ascii="Sylfaen" w:eastAsia="Calibri" w:hAnsi="Sylfaen" w:cs="Sylfaen"/>
          <w:sz w:val="22"/>
          <w:szCs w:val="22"/>
          <w:lang w:val="ka-GE"/>
        </w:rPr>
        <w:t xml:space="preserve">ამ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დადგენილების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პირველ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მუხლში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მითითებულ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უწყებებს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ეთხოვოთ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, 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 </w:t>
      </w:r>
      <w:r>
        <w:rPr>
          <w:rFonts w:ascii="Sylfaen" w:eastAsia="Calibri" w:hAnsi="Sylfaen" w:cs="Calibri"/>
          <w:sz w:val="22"/>
          <w:szCs w:val="22"/>
          <w:lang w:val="ka-GE"/>
        </w:rPr>
        <w:t>თანა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თავმჯდომარე</w:t>
      </w:r>
      <w:proofErr w:type="spellEnd"/>
      <w:r>
        <w:rPr>
          <w:rFonts w:ascii="Sylfaen" w:eastAsia="Calibri" w:hAnsi="Sylfaen" w:cs="Sylfaen"/>
          <w:sz w:val="22"/>
          <w:szCs w:val="22"/>
          <w:lang w:val="ka-GE"/>
        </w:rPr>
        <w:t>ებ</w:t>
      </w:r>
      <w:r w:rsidR="007A4D59" w:rsidRPr="00252E19">
        <w:rPr>
          <w:rFonts w:ascii="Sylfaen" w:eastAsia="Calibri" w:hAnsi="Sylfaen" w:cs="Sylfaen"/>
          <w:sz w:val="22"/>
          <w:szCs w:val="22"/>
        </w:rPr>
        <w:t>ს</w:t>
      </w:r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ამავე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დადგენილების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გამოქვეყნებიდან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10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დღის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ვადაში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წარუდგინონ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წევრ</w:t>
      </w:r>
      <w:r w:rsidR="00B26ACA" w:rsidRPr="00252E19">
        <w:rPr>
          <w:rFonts w:ascii="Sylfaen" w:eastAsia="Calibri" w:hAnsi="Sylfaen" w:cs="Sylfaen"/>
          <w:sz w:val="22"/>
          <w:szCs w:val="22"/>
        </w:rPr>
        <w:t>ობ</w:t>
      </w:r>
      <w:r w:rsidR="007A4D59" w:rsidRPr="00252E19">
        <w:rPr>
          <w:rFonts w:ascii="Sylfaen" w:eastAsia="Calibri" w:hAnsi="Sylfaen" w:cs="Sylfaen"/>
          <w:sz w:val="22"/>
          <w:szCs w:val="22"/>
        </w:rPr>
        <w:t>ის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კონკრეტული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კანდიდატურები</w:t>
      </w:r>
      <w:proofErr w:type="spellEnd"/>
      <w:r w:rsidR="00E73706">
        <w:rPr>
          <w:rFonts w:ascii="Sylfaen" w:eastAsia="Calibri" w:hAnsi="Sylfaen" w:cs="Calibri"/>
          <w:sz w:val="22"/>
          <w:szCs w:val="22"/>
          <w:lang w:val="ka-GE"/>
        </w:rPr>
        <w:t xml:space="preserve"> და ექსპერტულ დონეზე მონაწილე პირები. </w:t>
      </w:r>
    </w:p>
    <w:p w14:paraId="0FC7FFFA" w14:textId="77777777" w:rsidR="001E4B4B" w:rsidRPr="001E4B4B" w:rsidRDefault="001E4B4B" w:rsidP="001E4B4B">
      <w:pPr>
        <w:jc w:val="both"/>
        <w:rPr>
          <w:rFonts w:ascii="Sylfaen" w:eastAsia="Calibri" w:hAnsi="Sylfaen" w:cs="Calibri"/>
          <w:color w:val="0070C0"/>
          <w:sz w:val="22"/>
          <w:szCs w:val="22"/>
          <w:lang w:val="ka-GE"/>
        </w:rPr>
      </w:pPr>
    </w:p>
    <w:p w14:paraId="00000035" w14:textId="77777777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>მუხლი</w:t>
      </w:r>
      <w:r w:rsidRPr="00252E19">
        <w:rPr>
          <w:rFonts w:ascii="Sylfaen" w:eastAsia="Calibri" w:hAnsi="Sylfaen" w:cs="Calibri"/>
          <w:sz w:val="22"/>
          <w:szCs w:val="22"/>
        </w:rPr>
        <w:t xml:space="preserve"> 3 </w:t>
      </w:r>
    </w:p>
    <w:p w14:paraId="00000036" w14:textId="53D84C0B" w:rsidR="00FC5BB0" w:rsidRDefault="007A4D59" w:rsidP="001E4B4B">
      <w:pPr>
        <w:rPr>
          <w:rFonts w:ascii="Sylfaen" w:eastAsia="Calibri" w:hAnsi="Sylfaen" w:cs="Calibri"/>
          <w:sz w:val="22"/>
          <w:szCs w:val="22"/>
        </w:rPr>
      </w:pPr>
      <w:proofErr w:type="spellStart"/>
      <w:r w:rsidRPr="00252E19">
        <w:rPr>
          <w:rFonts w:ascii="Sylfaen" w:eastAsia="Calibri" w:hAnsi="Sylfaen" w:cs="Sylfaen"/>
          <w:sz w:val="22"/>
          <w:szCs w:val="22"/>
        </w:rPr>
        <w:t>დამტკიცდეს</w:t>
      </w:r>
      <w:proofErr w:type="spellEnd"/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 </w:t>
      </w:r>
      <w:proofErr w:type="spellStart"/>
      <w:r w:rsidRPr="00252E19">
        <w:rPr>
          <w:rFonts w:ascii="Sylfaen" w:eastAsia="Calibri" w:hAnsi="Sylfaen" w:cs="Sylfaen"/>
          <w:sz w:val="22"/>
          <w:szCs w:val="22"/>
        </w:rPr>
        <w:t>თანდართული</w:t>
      </w:r>
      <w:proofErr w:type="spellEnd"/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Pr="00252E19">
        <w:rPr>
          <w:rFonts w:ascii="Sylfaen" w:eastAsia="Calibri" w:hAnsi="Sylfaen" w:cs="Sylfaen"/>
          <w:sz w:val="22"/>
          <w:szCs w:val="22"/>
        </w:rPr>
        <w:t>დებულება</w:t>
      </w:r>
      <w:proofErr w:type="spellEnd"/>
      <w:r w:rsidRPr="00252E19">
        <w:rPr>
          <w:rFonts w:ascii="Sylfaen" w:eastAsia="Calibri" w:hAnsi="Sylfaen" w:cs="Calibri"/>
          <w:sz w:val="22"/>
          <w:szCs w:val="22"/>
        </w:rPr>
        <w:t xml:space="preserve">. </w:t>
      </w:r>
    </w:p>
    <w:p w14:paraId="00000037" w14:textId="12C7369D" w:rsidR="00FC5BB0" w:rsidRDefault="00FC5BB0" w:rsidP="001E4B4B">
      <w:pPr>
        <w:rPr>
          <w:rFonts w:ascii="Sylfaen" w:eastAsia="Calibri" w:hAnsi="Sylfaen" w:cs="Calibri"/>
          <w:sz w:val="22"/>
          <w:szCs w:val="22"/>
        </w:rPr>
      </w:pPr>
    </w:p>
    <w:p w14:paraId="7F86F25C" w14:textId="77777777" w:rsidR="001E4B4B" w:rsidRPr="00252E19" w:rsidRDefault="001E4B4B" w:rsidP="001E4B4B">
      <w:pPr>
        <w:rPr>
          <w:rFonts w:ascii="Sylfaen" w:eastAsia="Calibri" w:hAnsi="Sylfaen" w:cs="Calibri"/>
          <w:sz w:val="22"/>
          <w:szCs w:val="22"/>
        </w:rPr>
      </w:pPr>
    </w:p>
    <w:p w14:paraId="0000003C" w14:textId="7DBD6879" w:rsidR="00FC5BB0" w:rsidRPr="00252E19" w:rsidRDefault="007A4D59" w:rsidP="001E4B4B">
      <w:pPr>
        <w:ind w:left="360"/>
        <w:rPr>
          <w:rFonts w:ascii="Sylfaen" w:eastAsia="Calibri" w:hAnsi="Sylfaen" w:cs="Calibri"/>
          <w:b/>
          <w:sz w:val="22"/>
          <w:szCs w:val="22"/>
        </w:rPr>
      </w:pPr>
      <w:proofErr w:type="spellStart"/>
      <w:r w:rsidRPr="00252E19">
        <w:rPr>
          <w:rFonts w:ascii="Sylfaen" w:eastAsia="Calibri" w:hAnsi="Sylfaen" w:cs="Sylfaen"/>
          <w:b/>
          <w:sz w:val="22"/>
          <w:szCs w:val="22"/>
        </w:rPr>
        <w:t>პრემიერ</w:t>
      </w:r>
      <w:proofErr w:type="spellEnd"/>
      <w:r w:rsidRPr="00252E19">
        <w:rPr>
          <w:rFonts w:ascii="Sylfaen" w:eastAsia="Calibri" w:hAnsi="Sylfaen" w:cs="Calibri"/>
          <w:b/>
          <w:sz w:val="22"/>
          <w:szCs w:val="22"/>
        </w:rPr>
        <w:t>-</w:t>
      </w:r>
      <w:r w:rsidRPr="00252E19">
        <w:rPr>
          <w:rFonts w:ascii="Sylfaen" w:eastAsia="Calibri" w:hAnsi="Sylfaen" w:cs="Sylfaen"/>
          <w:b/>
          <w:sz w:val="22"/>
          <w:szCs w:val="22"/>
        </w:rPr>
        <w:t>მინისტრი</w:t>
      </w:r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</w:r>
      <w:r w:rsidRPr="00252E19">
        <w:rPr>
          <w:rFonts w:ascii="Sylfaen" w:eastAsia="Calibri" w:hAnsi="Sylfaen" w:cs="Calibri"/>
          <w:b/>
          <w:sz w:val="22"/>
          <w:szCs w:val="22"/>
        </w:rPr>
        <w:tab/>
        <w:t xml:space="preserve">      </w:t>
      </w:r>
      <w:proofErr w:type="spellStart"/>
      <w:r w:rsidRPr="00252E19">
        <w:rPr>
          <w:rFonts w:ascii="Sylfaen" w:eastAsia="Calibri" w:hAnsi="Sylfaen" w:cs="Sylfaen"/>
          <w:b/>
          <w:sz w:val="22"/>
          <w:szCs w:val="22"/>
        </w:rPr>
        <w:t>გიორგი</w:t>
      </w:r>
      <w:proofErr w:type="spellEnd"/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  <w:proofErr w:type="spellStart"/>
      <w:r w:rsidRPr="00252E19">
        <w:rPr>
          <w:rFonts w:ascii="Sylfaen" w:eastAsia="Calibri" w:hAnsi="Sylfaen" w:cs="Sylfaen"/>
          <w:b/>
          <w:sz w:val="22"/>
          <w:szCs w:val="22"/>
        </w:rPr>
        <w:t>გახარია</w:t>
      </w:r>
      <w:proofErr w:type="spellEnd"/>
      <w:r w:rsidRPr="00252E19">
        <w:rPr>
          <w:rFonts w:ascii="Sylfaen" w:eastAsia="Calibri" w:hAnsi="Sylfaen" w:cs="Calibri"/>
          <w:b/>
          <w:sz w:val="22"/>
          <w:szCs w:val="22"/>
        </w:rPr>
        <w:t xml:space="preserve"> </w:t>
      </w:r>
    </w:p>
    <w:p w14:paraId="1EA4A956" w14:textId="77777777" w:rsidR="003C534F" w:rsidRPr="00252E19" w:rsidRDefault="003C534F" w:rsidP="001E4B4B">
      <w:pPr>
        <w:rPr>
          <w:rFonts w:ascii="Sylfaen" w:eastAsia="Calibri" w:hAnsi="Sylfaen" w:cs="Sylfaen"/>
          <w:b/>
          <w:color w:val="000000"/>
          <w:sz w:val="22"/>
          <w:szCs w:val="22"/>
        </w:rPr>
      </w:pPr>
      <w:r w:rsidRPr="00252E19">
        <w:rPr>
          <w:rFonts w:ascii="Sylfaen" w:eastAsia="Calibri" w:hAnsi="Sylfaen" w:cs="Sylfaen"/>
          <w:b/>
          <w:color w:val="000000"/>
          <w:sz w:val="22"/>
          <w:szCs w:val="22"/>
        </w:rPr>
        <w:br w:type="page"/>
      </w:r>
    </w:p>
    <w:p w14:paraId="5D561FE3" w14:textId="56A7D52D" w:rsidR="00780262" w:rsidRPr="001E4B4B" w:rsidRDefault="006C1322" w:rsidP="001E4B4B">
      <w:pPr>
        <w:pStyle w:val="Heading1"/>
        <w:jc w:val="center"/>
        <w:rPr>
          <w:rFonts w:ascii="Sylfaen" w:eastAsia="Calibri" w:hAnsi="Sylfaen"/>
          <w:color w:val="000000" w:themeColor="text1"/>
          <w:sz w:val="22"/>
          <w:szCs w:val="22"/>
        </w:rPr>
      </w:pP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lastRenderedPageBreak/>
        <w:t>შეზღუდული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3A569F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ეროვნული </w:t>
      </w:r>
      <w:r w:rsidR="003A569F">
        <w:rPr>
          <w:rFonts w:ascii="Sylfaen" w:eastAsia="Calibri" w:hAnsi="Sylfaen" w:cs="Sylfaen"/>
          <w:color w:val="000000" w:themeColor="text1"/>
          <w:sz w:val="22"/>
          <w:szCs w:val="22"/>
        </w:rPr>
        <w:t>საკოორდინაციო მექანიზმი</w:t>
      </w:r>
      <w:r w:rsidR="003A569F" w:rsidRPr="000E40B1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დებულება</w:t>
      </w:r>
    </w:p>
    <w:p w14:paraId="00000047" w14:textId="5B2803AA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>მუხლი</w:t>
      </w:r>
      <w:r w:rsidRPr="00252E19">
        <w:rPr>
          <w:rFonts w:ascii="Sylfaen" w:eastAsia="Calibri" w:hAnsi="Sylfaen" w:cs="Calibri"/>
          <w:sz w:val="22"/>
          <w:szCs w:val="22"/>
        </w:rPr>
        <w:t xml:space="preserve"> 1. </w:t>
      </w:r>
      <w:r w:rsidRPr="00252E19">
        <w:rPr>
          <w:rFonts w:ascii="Sylfaen" w:eastAsia="Calibri" w:hAnsi="Sylfaen" w:cs="Sylfaen"/>
          <w:sz w:val="22"/>
          <w:szCs w:val="22"/>
        </w:rPr>
        <w:t>ზოგადი</w:t>
      </w:r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sz w:val="22"/>
          <w:szCs w:val="22"/>
        </w:rPr>
        <w:t>დებულებანი</w:t>
      </w:r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</w:p>
    <w:p w14:paraId="651B13F9" w14:textId="089CBDA1" w:rsidR="00CD4FB0" w:rsidRPr="001E4B4B" w:rsidRDefault="00CD4FB0" w:rsidP="001E4B4B">
      <w:pPr>
        <w:jc w:val="both"/>
        <w:rPr>
          <w:rFonts w:ascii="Sylfaen" w:eastAsia="Arial Unicode MS" w:hAnsi="Sylfaen" w:cs="Sylfaen"/>
          <w:sz w:val="22"/>
          <w:szCs w:val="22"/>
        </w:rPr>
      </w:pPr>
      <w:r w:rsidRPr="00252E19">
        <w:rPr>
          <w:rFonts w:ascii="Sylfaen" w:eastAsia="Arial Unicode MS" w:hAnsi="Sylfaen" w:cs="Arial Unicode MS"/>
          <w:sz w:val="22"/>
          <w:szCs w:val="22"/>
        </w:rPr>
        <w:t xml:space="preserve">1.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უფლ</w:t>
      </w:r>
      <w:r w:rsidRPr="003A569F">
        <w:rPr>
          <w:rFonts w:ascii="Sylfaen" w:eastAsia="Arial Unicode MS" w:hAnsi="Sylfaen" w:cs="Sylfaen"/>
          <w:sz w:val="22"/>
          <w:szCs w:val="22"/>
        </w:rPr>
        <w:t>ებების</w:t>
      </w:r>
      <w:proofErr w:type="spellEnd"/>
      <w:r w:rsidRPr="003A569F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1E4B4B" w:rsidRPr="003A569F">
        <w:rPr>
          <w:rFonts w:ascii="Sylfaen" w:eastAsia="Arial Unicode MS" w:hAnsi="Sylfaen" w:cs="Arial Unicode MS"/>
          <w:sz w:val="22"/>
          <w:szCs w:val="22"/>
          <w:lang w:val="ka-GE"/>
        </w:rPr>
        <w:t>ეროვნული საკოორდინაციო მექანიზმი (შემდგომში საკოორდინაციო მექანიზმი)</w:t>
      </w:r>
      <w:r w:rsidR="001E4B4B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იქმნება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საქართველოს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მთავრობის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დადგენილებით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წარმოადგენს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დაცვისა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="001E4B4B">
        <w:rPr>
          <w:rFonts w:ascii="Sylfaen" w:eastAsia="Arial Unicode MS" w:hAnsi="Sylfaen" w:cs="Sylfaen"/>
          <w:sz w:val="22"/>
          <w:szCs w:val="22"/>
          <w:lang w:val="ka-GE"/>
        </w:rPr>
        <w:t xml:space="preserve"> გაეროს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კონვენციით</w:t>
      </w:r>
      <w:proofErr w:type="spellEnd"/>
      <w:r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განსაზღვრულ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განხორციელებასა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კოორდინაციაზე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პასუხისმგებელ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სახელმწიფო</w:t>
      </w:r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მექანიზმს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>.</w:t>
      </w:r>
    </w:p>
    <w:p w14:paraId="0B1CBF81" w14:textId="77777777" w:rsidR="001E4B4B" w:rsidRDefault="001E4B4B" w:rsidP="001E4B4B">
      <w:pPr>
        <w:jc w:val="both"/>
        <w:rPr>
          <w:rFonts w:ascii="Sylfaen" w:eastAsia="Arial Unicode MS" w:hAnsi="Sylfaen" w:cs="Sylfaen"/>
          <w:sz w:val="22"/>
          <w:szCs w:val="22"/>
        </w:rPr>
      </w:pPr>
    </w:p>
    <w:p w14:paraId="51852C90" w14:textId="50FCBE48" w:rsidR="001E4B4B" w:rsidRPr="001E4B4B" w:rsidRDefault="001E4B4B" w:rsidP="001E4B4B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1E4B4B">
        <w:rPr>
          <w:rFonts w:ascii="Sylfaen" w:eastAsia="Arial Unicode MS" w:hAnsi="Sylfaen" w:cs="Sylfaen"/>
          <w:sz w:val="22"/>
          <w:szCs w:val="22"/>
        </w:rPr>
        <w:t xml:space="preserve">2.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საკოორდინაციო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მექანიზმის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თანათავმჯდომარე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უწყებები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კერძოდ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კი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საქართველოს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მთავრობის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ადმინისტრაცია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საქართველოს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ოკუპირებული ტერიტორიებიდან დევნილთა, შრომის, ჯანმრთელობისა და სოციალური დაცვის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სამინისტრო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და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საქართველოს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რეგიონალური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განვითარების და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ინფრასტრუქტურის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სამინისტრო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ასევე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წარმოადგენენ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გაეროს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კონვენციი</w:t>
      </w:r>
      <w:r w:rsidRPr="001E4B4B">
        <w:rPr>
          <w:rFonts w:ascii="Sylfaen" w:eastAsia="Arial Unicode MS" w:hAnsi="Sylfaen" w:cs="Sylfaen"/>
          <w:sz w:val="22"/>
          <w:szCs w:val="22"/>
        </w:rPr>
        <w:t>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33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მუხლის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პირველი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ნაწილით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განსაზღვრულ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 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საკონტაქტო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უწყებ</w:t>
      </w:r>
      <w:proofErr w:type="spellEnd"/>
      <w:r>
        <w:rPr>
          <w:rFonts w:ascii="Sylfaen" w:eastAsia="Arial Unicode MS" w:hAnsi="Sylfaen" w:cs="Sylfaen"/>
          <w:sz w:val="22"/>
          <w:szCs w:val="22"/>
          <w:lang w:val="ka-GE"/>
        </w:rPr>
        <w:t>ებ</w:t>
      </w:r>
      <w:r w:rsidRPr="001E4B4B">
        <w:rPr>
          <w:rFonts w:ascii="Sylfaen" w:eastAsia="Arial Unicode MS" w:hAnsi="Sylfaen" w:cs="Sylfaen"/>
          <w:sz w:val="22"/>
          <w:szCs w:val="22"/>
        </w:rPr>
        <w:t xml:space="preserve">ს,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რომელ</w:t>
      </w:r>
      <w:proofErr w:type="spellEnd"/>
      <w:r>
        <w:rPr>
          <w:rFonts w:ascii="Sylfaen" w:eastAsia="Arial Unicode MS" w:hAnsi="Sylfaen" w:cs="Sylfaen"/>
          <w:sz w:val="22"/>
          <w:szCs w:val="22"/>
          <w:lang w:val="ka-GE"/>
        </w:rPr>
        <w:t>ნი</w:t>
      </w:r>
      <w:r w:rsidRPr="001E4B4B">
        <w:rPr>
          <w:rFonts w:ascii="Sylfaen" w:eastAsia="Arial Unicode MS" w:hAnsi="Sylfaen" w:cs="Sylfaen"/>
          <w:sz w:val="22"/>
          <w:szCs w:val="22"/>
        </w:rPr>
        <w:t xml:space="preserve">ც </w:t>
      </w:r>
      <w:r>
        <w:rPr>
          <w:rFonts w:ascii="Sylfaen" w:eastAsia="Arial Unicode MS" w:hAnsi="Sylfaen" w:cs="Sylfaen"/>
          <w:sz w:val="22"/>
          <w:szCs w:val="22"/>
          <w:lang w:val="ka-GE"/>
        </w:rPr>
        <w:t>კურირებენ</w:t>
      </w:r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წინამდებარე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კონვენციის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განხორციელებასთან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დაკავშირებულ</w:t>
      </w:r>
      <w:proofErr w:type="spellEnd"/>
      <w:r w:rsidRPr="001E4B4B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Pr="001E4B4B">
        <w:rPr>
          <w:rFonts w:ascii="Sylfaen" w:eastAsia="Arial Unicode MS" w:hAnsi="Sylfaen" w:cs="Sylfaen"/>
          <w:sz w:val="22"/>
          <w:szCs w:val="22"/>
        </w:rPr>
        <w:t>საკითხებს</w:t>
      </w:r>
      <w:proofErr w:type="spellEnd"/>
      <w:r>
        <w:rPr>
          <w:rFonts w:ascii="Sylfaen" w:eastAsia="Arial Unicode MS" w:hAnsi="Sylfaen" w:cs="Sylfaen"/>
          <w:sz w:val="22"/>
          <w:szCs w:val="22"/>
          <w:lang w:val="ka-GE"/>
        </w:rPr>
        <w:t>.</w:t>
      </w:r>
    </w:p>
    <w:p w14:paraId="50D223C8" w14:textId="77777777" w:rsidR="001E4B4B" w:rsidRPr="001E4B4B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5ADA2C58" w14:textId="074EB0DC" w:rsidR="00CD4FB0" w:rsidRPr="001E4B4B" w:rsidRDefault="001E4B4B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3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წარმოადგენს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ადამიანის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უფლებების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უწყებათაშორისი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საბჭოს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თემატურ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სამუშაო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ჯგუფს</w:t>
      </w:r>
      <w:proofErr w:type="spellEnd"/>
      <w:r w:rsidR="00FD5BBF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და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ანგარიშვალდებულია</w:t>
      </w:r>
      <w:proofErr w:type="spellEnd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FD5BBF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მის</w:t>
      </w:r>
      <w:proofErr w:type="spellEnd"/>
      <w:r w:rsidR="00B44B5E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წინაშე</w:t>
      </w:r>
      <w:proofErr w:type="spellEnd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.</w:t>
      </w:r>
    </w:p>
    <w:p w14:paraId="654D75C5" w14:textId="77777777" w:rsidR="001E4B4B" w:rsidRPr="001E4B4B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7EE41397" w14:textId="79063821" w:rsidR="00CD4FB0" w:rsidRPr="001E4B4B" w:rsidRDefault="001E4B4B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4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თავის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საქმიანობაში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ხელმძღვანელობს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კონსტიტუციით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საერთაშორისო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ხელშეკრულებებით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საკანონმდებლო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კანონქვემდებარე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ნორმატიული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აქტებითა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ამ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დებულებით</w:t>
      </w:r>
      <w:proofErr w:type="spellEnd"/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.</w:t>
      </w:r>
    </w:p>
    <w:p w14:paraId="7BE78499" w14:textId="77777777" w:rsidR="001E4B4B" w:rsidRPr="001E4B4B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28A43E7D" w14:textId="5A514C43" w:rsidR="00CD4FB0" w:rsidRPr="001E4B4B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5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.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კომისიის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სტრუქტურა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უფლებამოსილება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საქმიანობის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წესი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განისაზღვრება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ამ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CD4FB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დებულებით</w:t>
      </w:r>
      <w:r w:rsidR="00CD4FB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.</w:t>
      </w:r>
    </w:p>
    <w:p w14:paraId="0367BC50" w14:textId="018FD060" w:rsidR="00590066" w:rsidRPr="00252E19" w:rsidRDefault="00590066" w:rsidP="001E4B4B">
      <w:pPr>
        <w:jc w:val="both"/>
        <w:rPr>
          <w:rFonts w:ascii="Sylfaen" w:hAnsi="Sylfaen" w:cs="Calibri"/>
          <w:color w:val="C00000"/>
          <w:sz w:val="22"/>
          <w:szCs w:val="22"/>
        </w:rPr>
      </w:pPr>
    </w:p>
    <w:p w14:paraId="00000057" w14:textId="086C2820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Sylfaen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 xml:space="preserve">მუხლი </w:t>
      </w:r>
      <w:r w:rsidR="001E4B4B">
        <w:rPr>
          <w:rFonts w:ascii="Sylfaen" w:eastAsia="Calibri" w:hAnsi="Sylfaen" w:cs="Sylfaen"/>
          <w:sz w:val="22"/>
          <w:szCs w:val="22"/>
        </w:rPr>
        <w:t>2</w:t>
      </w:r>
      <w:r w:rsidRPr="00252E19">
        <w:rPr>
          <w:rFonts w:ascii="Sylfaen" w:eastAsia="Calibri" w:hAnsi="Sylfaen" w:cs="Sylfaen"/>
          <w:sz w:val="22"/>
          <w:szCs w:val="22"/>
        </w:rPr>
        <w:t xml:space="preserve">. საკონსულტაციო ჯგუფი </w:t>
      </w:r>
    </w:p>
    <w:p w14:paraId="00000058" w14:textId="7EE50438" w:rsidR="00FC5BB0" w:rsidRPr="00252E19" w:rsidRDefault="00A81D40" w:rsidP="001E4B4B">
      <w:pPr>
        <w:jc w:val="both"/>
        <w:rPr>
          <w:rFonts w:ascii="Sylfaen" w:eastAsia="Calibri" w:hAnsi="Sylfaen" w:cs="Calibri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 xml:space="preserve">1.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შესაძლებლობების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მქონე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პირთა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და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ორგანიზაციათა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მონაწილეობის</w:t>
      </w:r>
      <w:r w:rsidR="007A4D59" w:rsidRPr="00252E19">
        <w:rPr>
          <w:rFonts w:ascii="Sylfaen" w:eastAsia="Arial Unicode MS" w:hAnsi="Sylfaen" w:cs="Calibri"/>
          <w:sz w:val="22"/>
          <w:szCs w:val="22"/>
        </w:rPr>
        <w:t xml:space="preserve"> </w:t>
      </w:r>
      <w:r w:rsidR="007A4D59" w:rsidRPr="00252E19">
        <w:rPr>
          <w:rFonts w:ascii="Sylfaen" w:eastAsia="Arial Unicode MS" w:hAnsi="Sylfaen" w:cs="Sylfaen"/>
          <w:sz w:val="22"/>
          <w:szCs w:val="22"/>
        </w:rPr>
        <w:t>პრინციპებ</w:t>
      </w:r>
      <w:r w:rsidR="00C1264A" w:rsidRPr="00252E19">
        <w:rPr>
          <w:rFonts w:ascii="Sylfaen" w:eastAsia="Arial Unicode MS" w:hAnsi="Sylfaen" w:cs="Sylfaen"/>
          <w:sz w:val="22"/>
          <w:szCs w:val="22"/>
        </w:rPr>
        <w:t xml:space="preserve">ის </w:t>
      </w:r>
      <w:r w:rsidR="00AE15A7" w:rsidRPr="00252E19">
        <w:rPr>
          <w:rFonts w:ascii="Sylfaen" w:eastAsia="Arial Unicode MS" w:hAnsi="Sylfaen" w:cs="Sylfaen"/>
          <w:sz w:val="22"/>
          <w:szCs w:val="22"/>
        </w:rPr>
        <w:t xml:space="preserve">უზრუნველყოფა </w:t>
      </w:r>
      <w:r w:rsidR="0023463D" w:rsidRPr="00252E19">
        <w:rPr>
          <w:rFonts w:ascii="Sylfaen" w:eastAsia="Arial Unicode MS" w:hAnsi="Sylfaen" w:cs="Sylfaen"/>
          <w:sz w:val="22"/>
          <w:szCs w:val="22"/>
        </w:rPr>
        <w:t>ხორციელდება</w:t>
      </w:r>
      <w:r w:rsidR="00AE15A7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r w:rsidR="00C1264A" w:rsidRPr="00252E19">
        <w:rPr>
          <w:rFonts w:ascii="Sylfaen" w:hAnsi="Sylfaen" w:cs="Calibri"/>
          <w:sz w:val="22"/>
          <w:szCs w:val="22"/>
        </w:rPr>
        <w:t xml:space="preserve">ადამიანის უფლებების უწყებათაშორის საბჭოსთან </w:t>
      </w:r>
      <w:r w:rsidR="00AE15A7" w:rsidRPr="00252E19">
        <w:rPr>
          <w:rFonts w:ascii="Sylfaen" w:hAnsi="Sylfaen" w:cs="Calibri"/>
          <w:sz w:val="22"/>
          <w:szCs w:val="22"/>
        </w:rPr>
        <w:t xml:space="preserve">არსებული </w:t>
      </w:r>
      <w:r w:rsidR="007A4D59" w:rsidRPr="00252E19">
        <w:rPr>
          <w:rFonts w:ascii="Sylfaen" w:eastAsia="Calibri" w:hAnsi="Sylfaen" w:cs="Sylfaen"/>
          <w:color w:val="000000"/>
          <w:sz w:val="22"/>
          <w:szCs w:val="22"/>
        </w:rPr>
        <w:t>საკონსულტაციო</w:t>
      </w:r>
      <w:r w:rsidR="007A4D59" w:rsidRPr="00252E19">
        <w:rPr>
          <w:rFonts w:ascii="Sylfaen" w:eastAsia="Calibri" w:hAnsi="Sylfaen" w:cs="Calibri"/>
          <w:color w:val="000000"/>
          <w:sz w:val="22"/>
          <w:szCs w:val="22"/>
        </w:rPr>
        <w:t xml:space="preserve"> </w:t>
      </w:r>
      <w:r w:rsidR="007A4D59" w:rsidRPr="00252E19">
        <w:rPr>
          <w:rFonts w:ascii="Sylfaen" w:eastAsia="Calibri" w:hAnsi="Sylfaen" w:cs="Sylfaen"/>
          <w:color w:val="000000"/>
          <w:sz w:val="22"/>
          <w:szCs w:val="22"/>
        </w:rPr>
        <w:t>ჯგუფი</w:t>
      </w:r>
      <w:r w:rsidR="00AE15A7" w:rsidRPr="00252E19">
        <w:rPr>
          <w:rFonts w:ascii="Sylfaen" w:eastAsia="Calibri" w:hAnsi="Sylfaen" w:cs="Sylfaen"/>
          <w:color w:val="000000"/>
          <w:sz w:val="22"/>
          <w:szCs w:val="22"/>
        </w:rPr>
        <w:t>ს მეშვეობით</w:t>
      </w:r>
      <w:r w:rsidR="00226FB5" w:rsidRPr="00252E19">
        <w:rPr>
          <w:rFonts w:ascii="Sylfaen" w:eastAsia="Calibri" w:hAnsi="Sylfaen" w:cs="Calibri"/>
          <w:color w:val="000000"/>
          <w:sz w:val="22"/>
          <w:szCs w:val="22"/>
        </w:rPr>
        <w:t>.</w:t>
      </w:r>
      <w:r w:rsidR="007A4D59" w:rsidRPr="00252E19">
        <w:rPr>
          <w:rFonts w:ascii="Sylfaen" w:eastAsia="Calibri" w:hAnsi="Sylfaen" w:cs="Calibri"/>
          <w:color w:val="000000"/>
          <w:sz w:val="22"/>
          <w:szCs w:val="22"/>
        </w:rPr>
        <w:t xml:space="preserve"> </w:t>
      </w:r>
      <w:sdt>
        <w:sdtPr>
          <w:rPr>
            <w:rFonts w:ascii="Sylfaen" w:hAnsi="Sylfaen" w:cs="Calibri"/>
            <w:sz w:val="22"/>
            <w:szCs w:val="22"/>
          </w:rPr>
          <w:tag w:val="goog_rdk_13"/>
          <w:id w:val="1193039862"/>
        </w:sdtPr>
        <w:sdtEndPr/>
        <w:sdtContent>
          <w:r w:rsidR="00C1264A" w:rsidRPr="00252E19">
            <w:rPr>
              <w:rFonts w:ascii="Sylfaen" w:hAnsi="Sylfaen" w:cs="Calibri"/>
              <w:sz w:val="22"/>
              <w:szCs w:val="22"/>
            </w:rPr>
            <w:t xml:space="preserve"> </w:t>
          </w:r>
        </w:sdtContent>
      </w:sdt>
    </w:p>
    <w:p w14:paraId="19C13F2C" w14:textId="77777777" w:rsidR="00806703" w:rsidRDefault="00806703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sz w:val="22"/>
          <w:szCs w:val="22"/>
        </w:rPr>
      </w:pPr>
    </w:p>
    <w:p w14:paraId="0000005D" w14:textId="4A0A3D3D" w:rsidR="00FC5BB0" w:rsidRPr="001E4B4B" w:rsidRDefault="00A81D40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252E19">
        <w:rPr>
          <w:rFonts w:ascii="Sylfaen" w:eastAsia="Calibri" w:hAnsi="Sylfaen" w:cs="Sylfaen"/>
          <w:sz w:val="22"/>
          <w:szCs w:val="22"/>
        </w:rPr>
        <w:t>2.</w:t>
      </w:r>
      <w:r w:rsidR="003A569F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წელიწადში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1E6AED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>არანაკლებ</w:t>
      </w:r>
      <w:proofErr w:type="spellEnd"/>
      <w:r w:rsidR="001E6AED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0163CD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>ორჯერ</w:t>
      </w:r>
      <w:proofErr w:type="spellEnd"/>
      <w:r w:rsidR="000163CD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მართავს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შეხვედრას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საკონსულტაციო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7A4D59" w:rsidRPr="00252E19">
        <w:rPr>
          <w:rFonts w:ascii="Sylfaen" w:eastAsia="Calibri" w:hAnsi="Sylfaen" w:cs="Sylfaen"/>
          <w:sz w:val="22"/>
          <w:szCs w:val="22"/>
        </w:rPr>
        <w:t>ჯგუფის</w:t>
      </w:r>
      <w:proofErr w:type="spellEnd"/>
      <w:r w:rsidR="007A4D59" w:rsidRPr="00252E19">
        <w:rPr>
          <w:rFonts w:ascii="Sylfaen" w:eastAsia="Calibri" w:hAnsi="Sylfaen" w:cs="Calibri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იმ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წევრებთან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,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რომლებიც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მუშაობენ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შეზღუდული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შესაძლებლობის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მქონე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პირთა</w:t>
      </w:r>
      <w:proofErr w:type="spellEnd"/>
      <w:r w:rsidR="001E6AED" w:rsidRPr="00252E19">
        <w:rPr>
          <w:rFonts w:ascii="Sylfaen" w:eastAsia="Calibri" w:hAnsi="Sylfaen" w:cs="Sylfaen"/>
          <w:sz w:val="22"/>
          <w:szCs w:val="22"/>
        </w:rPr>
        <w:t xml:space="preserve"> </w:t>
      </w:r>
      <w:proofErr w:type="spellStart"/>
      <w:r w:rsidR="001E6AED" w:rsidRPr="00252E19">
        <w:rPr>
          <w:rFonts w:ascii="Sylfaen" w:eastAsia="Calibri" w:hAnsi="Sylfaen" w:cs="Sylfaen"/>
          <w:sz w:val="22"/>
          <w:szCs w:val="22"/>
        </w:rPr>
        <w:t>უფლებებზე</w:t>
      </w:r>
      <w:proofErr w:type="spellEnd"/>
      <w:r w:rsidR="001E4B4B">
        <w:rPr>
          <w:rFonts w:ascii="Sylfaen" w:eastAsia="Calibri" w:hAnsi="Sylfaen" w:cs="Sylfaen"/>
          <w:sz w:val="22"/>
          <w:szCs w:val="22"/>
          <w:lang w:val="ka-GE"/>
        </w:rPr>
        <w:t xml:space="preserve">. </w:t>
      </w:r>
    </w:p>
    <w:p w14:paraId="3609D950" w14:textId="77777777" w:rsidR="00806703" w:rsidRDefault="00806703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color w:val="000000" w:themeColor="text1"/>
          <w:sz w:val="22"/>
          <w:szCs w:val="22"/>
        </w:rPr>
      </w:pPr>
    </w:p>
    <w:p w14:paraId="00000060" w14:textId="25A13F65" w:rsidR="00FC5BB0" w:rsidRPr="001E4B4B" w:rsidRDefault="00A81D40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3.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საჭიროებიდან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გამომდინარე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საქართველოს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მთავრობის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ადმინისტრაციის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ადამიანის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უფლებათა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სამდივნო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</w:rPr>
        <w:t xml:space="preserve"> (</w:t>
      </w:r>
      <w:proofErr w:type="spellStart"/>
      <w:r w:rsidR="00590066" w:rsidRPr="001E4B4B">
        <w:rPr>
          <w:rFonts w:ascii="Sylfaen" w:hAnsi="Sylfaen" w:cs="Calibri"/>
          <w:color w:val="000000" w:themeColor="text1"/>
          <w:sz w:val="22"/>
          <w:szCs w:val="22"/>
        </w:rPr>
        <w:t>სამსახური</w:t>
      </w:r>
      <w:proofErr w:type="spellEnd"/>
      <w:r w:rsidR="00590066" w:rsidRPr="001E4B4B">
        <w:rPr>
          <w:rFonts w:ascii="Sylfaen" w:hAnsi="Sylfaen" w:cs="Calibri"/>
          <w:color w:val="000000" w:themeColor="text1"/>
          <w:sz w:val="22"/>
          <w:szCs w:val="22"/>
        </w:rPr>
        <w:t>)</w:t>
      </w:r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მართავს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რეგულარულ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1E4B4B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თემატურ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შეხვედრებს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საკონსულტაციო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ჯგუფის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AF532B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>შესაბამის</w:t>
      </w:r>
      <w:proofErr w:type="spellEnd"/>
      <w:r w:rsidR="00AF532B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წევრებთან</w:t>
      </w:r>
      <w:proofErr w:type="spellEnd"/>
      <w:r w:rsidR="007A4D59" w:rsidRPr="001E4B4B">
        <w:rPr>
          <w:rFonts w:ascii="Sylfaen" w:eastAsia="Calibri" w:hAnsi="Sylfaen" w:cs="Calibri"/>
          <w:color w:val="000000" w:themeColor="text1"/>
          <w:sz w:val="22"/>
          <w:szCs w:val="22"/>
        </w:rPr>
        <w:t>.</w:t>
      </w:r>
      <w:bookmarkStart w:id="0" w:name="_heading=h.2wkhk6uvq6nr" w:colFirst="0" w:colLast="0"/>
      <w:bookmarkEnd w:id="0"/>
    </w:p>
    <w:p w14:paraId="7346999E" w14:textId="77777777" w:rsidR="00A81D40" w:rsidRPr="00252E19" w:rsidRDefault="00A81D40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Calibri"/>
          <w:sz w:val="22"/>
          <w:szCs w:val="22"/>
        </w:rPr>
      </w:pPr>
    </w:p>
    <w:p w14:paraId="00000062" w14:textId="71AFFEEA" w:rsidR="00FC5BB0" w:rsidRPr="001E4B4B" w:rsidRDefault="007A4D59" w:rsidP="001E4B4B">
      <w:pPr>
        <w:pStyle w:val="Heading2"/>
        <w:spacing w:before="0" w:after="0"/>
        <w:rPr>
          <w:rFonts w:ascii="Sylfaen" w:eastAsia="Calibri" w:hAnsi="Sylfaen" w:cs="Calibri"/>
          <w:b w:val="0"/>
          <w:color w:val="000000" w:themeColor="text1"/>
          <w:sz w:val="22"/>
          <w:szCs w:val="22"/>
        </w:rPr>
      </w:pPr>
      <w:bookmarkStart w:id="1" w:name="_heading=h.uxaqrj266rxo" w:colFirst="0" w:colLast="0"/>
      <w:bookmarkEnd w:id="1"/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მუხლი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4. </w:t>
      </w:r>
      <w:r w:rsidR="003A569F" w:rsidRPr="003A569F">
        <w:rPr>
          <w:rFonts w:ascii="Sylfaen" w:eastAsia="Arial Unicode MS" w:hAnsi="Sylfaen" w:cs="Arial Unicode MS"/>
          <w:sz w:val="22"/>
          <w:szCs w:val="22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1E4B4B">
        <w:rPr>
          <w:rFonts w:ascii="Sylfaen" w:eastAsia="Calibri" w:hAnsi="Sylfaen" w:cs="Sylfaen"/>
          <w:color w:val="000000" w:themeColor="text1"/>
          <w:sz w:val="22"/>
          <w:szCs w:val="22"/>
        </w:rPr>
        <w:t>ამოცანები</w:t>
      </w:r>
      <w:r w:rsidRPr="001E4B4B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bookmarkStart w:id="2" w:name="_heading=h.29osxqzanfjq" w:colFirst="0" w:colLast="0"/>
      <w:bookmarkEnd w:id="2"/>
    </w:p>
    <w:p w14:paraId="00000063" w14:textId="4A0D0CC7" w:rsidR="00FC5BB0" w:rsidRPr="001E4B4B" w:rsidRDefault="003A569F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  <w:r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5B28D8" w:rsidRPr="001E4B4B">
        <w:rPr>
          <w:rFonts w:ascii="Sylfaen" w:hAnsi="Sylfaen" w:cs="Calibri"/>
          <w:color w:val="000000" w:themeColor="text1"/>
          <w:sz w:val="22"/>
          <w:szCs w:val="22"/>
        </w:rPr>
        <w:t>ამოცანებია</w:t>
      </w:r>
      <w:proofErr w:type="spellEnd"/>
      <w:r w:rsidR="005B28D8" w:rsidRPr="001E4B4B">
        <w:rPr>
          <w:rFonts w:ascii="Sylfaen" w:hAnsi="Sylfaen" w:cs="Calibri"/>
          <w:color w:val="000000" w:themeColor="text1"/>
          <w:sz w:val="22"/>
          <w:szCs w:val="22"/>
        </w:rPr>
        <w:t>:</w:t>
      </w:r>
    </w:p>
    <w:p w14:paraId="79681C31" w14:textId="3B274150" w:rsidR="00A81D40" w:rsidRPr="001E4B4B" w:rsidRDefault="005B28D8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lastRenderedPageBreak/>
        <w:t>ა</w:t>
      </w: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A81D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შეზღუდული შესაძლებლობის მქონე პირთა უფლებების დაცვის სფეროში საქართველოს მთავრობის ერთიანი სახელმწიფო პოლიტიკის შემუშავება, რომელიც წარედგინება საქართველოს მთავრობას და/ან პარლამენტს დასამტკიცებლად ადამიანის უფლებათა უწყებათაშორის საბჭოს </w:t>
      </w:r>
      <w:r w:rsidR="006F215F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მიერ;</w:t>
      </w:r>
    </w:p>
    <w:p w14:paraId="5F898093" w14:textId="03303C03" w:rsidR="00A233D0" w:rsidRPr="001E4B4B" w:rsidRDefault="00A233D0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ბ) მონაწილეობის მიღება სხვა სახელმწიფო პოლიტიკის დოკუმენტების, მათ შორის სამოქმედო გეგმების, მომზადებაში, რომლებიც პირდაპირ ან არაპირდაპირ ახდენენ გავლენას შშმ პირების უფლებებზე, მათში შშმ პირთა უფლებების სათანადო ასახვის მიზნით; ასევე არსებული პოლიტიკის დოკუმენტების გადახედვას ამავე მიზნით;</w:t>
      </w:r>
    </w:p>
    <w:p w14:paraId="6C7AED18" w14:textId="6E2BA456" w:rsidR="00A233D0" w:rsidRPr="001E4B4B" w:rsidRDefault="00A233D0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გ)</w:t>
      </w:r>
      <w:r w:rsidR="00C54B82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 შესაძლებლობის მქონე პირთა უფლებების შესახებ საქართველოს მთავრობის პოლიტიკის დოკუმენტის შესაბამისად, ადამიანის უფლებების დაცვის სამოქმედო გეგმის შესაბამისი თავ(ებ)ის ან მასში ცვლილებების შემუშავება და ადამიანის უფლებათა საბჭოსთვის წარდგენა;</w:t>
      </w:r>
    </w:p>
    <w:p w14:paraId="382DFEC6" w14:textId="6C015C26" w:rsidR="005B28D8" w:rsidRPr="001E4B4B" w:rsidRDefault="00256B0E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კონვენციის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(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შემდგომში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250626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-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კონვენცია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)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განხორციელების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ეფექტიანი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კოორდინაცია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,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არსებული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რესურსების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გათვალისწინებით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>;</w:t>
      </w:r>
    </w:p>
    <w:p w14:paraId="5793CEB1" w14:textId="0B38FF97" w:rsidR="005B28D8" w:rsidRPr="001E4B4B" w:rsidRDefault="00256B0E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კუთხით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მიერ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ნაკისრი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საერთაშორისო</w:t>
      </w: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ვალდებულებების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,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მათ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შორის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>,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კომიტეტის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რეკომენდაციების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ეროვნული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ვალდებულებების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შესრულების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ხელშეწყობა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;</w:t>
      </w:r>
    </w:p>
    <w:p w14:paraId="5EB69811" w14:textId="24B1F8FB" w:rsidR="00256B0E" w:rsidRPr="001E4B4B" w:rsidRDefault="00256B0E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ვ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C54B82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საქართველოს საგარეო საქმეთა სამინისტროსთან</w:t>
      </w:r>
      <w:r w:rsidR="00C54B82" w:rsidRPr="001E4B4B">
        <w:rPr>
          <w:rFonts w:ascii="Sylfaen" w:eastAsia="Arial Unicode MS" w:hAnsi="Sylfaen" w:cs="Arial Unicode MS"/>
          <w:i/>
          <w:iCs/>
          <w:color w:val="000000" w:themeColor="text1"/>
          <w:sz w:val="22"/>
          <w:szCs w:val="22"/>
        </w:rPr>
        <w:t xml:space="preserve"> </w:t>
      </w:r>
      <w:r w:rsidR="00C54B82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თანამშრომლობით,</w:t>
      </w:r>
      <w:r w:rsidR="00C54B82" w:rsidRPr="001E4B4B">
        <w:rPr>
          <w:rFonts w:ascii="Sylfaen" w:eastAsia="Arial Unicode MS" w:hAnsi="Sylfaen" w:cs="Arial Unicode MS"/>
          <w:i/>
          <w:iCs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კონვენციის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შესრულების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გაერთიანებული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ერების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კომიტეტისთვის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პერიოდული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ანგარიშების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ასევე</w:t>
      </w:r>
      <w:r w:rsidR="00250626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,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საჭიროებისამებრ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დამატებითი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ინფორმაციის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მომზადების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პროცესის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კოორდინირება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;</w:t>
      </w:r>
    </w:p>
    <w:p w14:paraId="3EC0041E" w14:textId="34A19935" w:rsidR="00256B0E" w:rsidRPr="001E4B4B" w:rsidRDefault="00256B0E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ზ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ადამიანის უფლებათა დაცვის სამთავრობო სამოქმედო გეგმის შესრულების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კოორდინაციის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მონიტორინგის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განხორციელება; </w:t>
      </w:r>
    </w:p>
    <w:p w14:paraId="3341565B" w14:textId="367F5CB9" w:rsidR="005B28D8" w:rsidRPr="001E4B4B" w:rsidRDefault="00256B0E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250626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შეზღუდული შესაძლებლობის მქონე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სახელმწიფო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პოლიტიკის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მათ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შორის</w:t>
      </w:r>
      <w:r w:rsidR="005B28D8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>,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კონვენციის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განხორციელების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შესაბამისი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მონაცემების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შეგროვება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სახელმწიფო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უწყებების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ინფორმირება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;</w:t>
      </w:r>
    </w:p>
    <w:p w14:paraId="407CD283" w14:textId="4F14F036" w:rsidR="00956440" w:rsidRPr="001E4B4B" w:rsidRDefault="00256B0E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)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საზოგადოების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ინფორმირებულობის</w:t>
      </w:r>
      <w:r w:rsidR="00956440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გაზრდ</w:t>
      </w:r>
      <w:r w:rsidR="00956440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ის</w:t>
      </w:r>
      <w:r w:rsidR="00956440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956440" w:rsidRPr="001E4B4B">
        <w:rPr>
          <w:rFonts w:ascii="Sylfaen" w:eastAsia="Merriweather" w:hAnsi="Sylfaen" w:cs="Sylfaen"/>
          <w:color w:val="000000" w:themeColor="text1"/>
          <w:sz w:val="22"/>
          <w:szCs w:val="22"/>
        </w:rPr>
        <w:t>ხელშეწყობა</w:t>
      </w:r>
      <w:r w:rsidR="00956440" w:rsidRPr="001E4B4B">
        <w:rPr>
          <w:rFonts w:ascii="Sylfaen" w:eastAsia="Merriweather" w:hAnsi="Sylfaen" w:cs="Merriweather"/>
          <w:color w:val="000000" w:themeColor="text1"/>
          <w:sz w:val="22"/>
          <w:szCs w:val="22"/>
        </w:rPr>
        <w:t>;</w:t>
      </w:r>
    </w:p>
    <w:p w14:paraId="6219443E" w14:textId="291AC2F2" w:rsidR="005B28D8" w:rsidRPr="001E4B4B" w:rsidRDefault="00256B0E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კანონმდებლობაში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კუთხით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არსებული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ხარვეზების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ნაკლოვანებებისა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საერთაშორისო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სტანდარტებთან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შეუსაბამობების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გამოვლენა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მათ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აღმოსაფხვრელად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სათანადო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ღონისძიებების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განხორციელების</w:t>
      </w:r>
      <w:r w:rsidR="005B28D8"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1E4B4B">
        <w:rPr>
          <w:rFonts w:ascii="Sylfaen" w:eastAsia="Arial Unicode MS" w:hAnsi="Sylfaen" w:cs="Sylfaen"/>
          <w:color w:val="000000" w:themeColor="text1"/>
          <w:sz w:val="22"/>
          <w:szCs w:val="22"/>
        </w:rPr>
        <w:t>კოორდინირება</w:t>
      </w: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>;</w:t>
      </w:r>
    </w:p>
    <w:p w14:paraId="4B86A209" w14:textId="7D1DC4DC" w:rsidR="00256B0E" w:rsidRPr="001E4B4B" w:rsidRDefault="00256B0E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1E4B4B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ლ) სახელმწიფო ბიუჯეტის პროექტის შეფასება შშმ პირების უფლებების უზრუნველყოფის ჭრილში და შესაბამისი რეკომენდაციების მიცემა საქართველოს ფინანსთა სამინისტროსთვის. </w:t>
      </w:r>
    </w:p>
    <w:p w14:paraId="05B4C264" w14:textId="77777777" w:rsidR="00256B0E" w:rsidRPr="00252E19" w:rsidRDefault="00256B0E" w:rsidP="001E4B4B">
      <w:pPr>
        <w:jc w:val="both"/>
        <w:rPr>
          <w:rFonts w:ascii="Sylfaen" w:eastAsia="Arial Unicode MS" w:hAnsi="Sylfaen" w:cs="Arial Unicode MS"/>
          <w:sz w:val="22"/>
          <w:szCs w:val="22"/>
        </w:rPr>
      </w:pPr>
    </w:p>
    <w:p w14:paraId="60685B8D" w14:textId="4B564B32" w:rsidR="008B7C4F" w:rsidRPr="00252E19" w:rsidRDefault="00975540" w:rsidP="001E4B4B">
      <w:pPr>
        <w:pStyle w:val="Heading2"/>
        <w:spacing w:before="0" w:after="0"/>
        <w:rPr>
          <w:rFonts w:ascii="Sylfaen" w:eastAsia="Calibri" w:hAnsi="Sylfaen" w:cs="Calibri"/>
          <w:b w:val="0"/>
          <w:sz w:val="22"/>
          <w:szCs w:val="22"/>
        </w:rPr>
      </w:pPr>
      <w:r w:rsidRPr="00252E19">
        <w:rPr>
          <w:rFonts w:ascii="Sylfaen" w:eastAsia="Calibri" w:hAnsi="Sylfaen" w:cs="Sylfaen"/>
          <w:sz w:val="22"/>
          <w:szCs w:val="22"/>
        </w:rPr>
        <w:t>მუხლი</w:t>
      </w:r>
      <w:r w:rsidRPr="00252E19">
        <w:rPr>
          <w:rFonts w:ascii="Sylfaen" w:eastAsia="Calibri" w:hAnsi="Sylfaen" w:cs="Calibri"/>
          <w:sz w:val="22"/>
          <w:szCs w:val="22"/>
        </w:rPr>
        <w:t xml:space="preserve"> 5. </w:t>
      </w:r>
      <w:r w:rsidR="003A569F" w:rsidRPr="003A569F">
        <w:rPr>
          <w:rFonts w:ascii="Sylfaen" w:eastAsia="Arial Unicode MS" w:hAnsi="Sylfaen" w:cs="Arial Unicode MS"/>
          <w:sz w:val="22"/>
          <w:szCs w:val="22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sz w:val="22"/>
          <w:szCs w:val="22"/>
        </w:rPr>
        <w:t>უფლებამოსილებები</w:t>
      </w:r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</w:p>
    <w:p w14:paraId="58AEDAB7" w14:textId="01F1F7F1" w:rsidR="008B7C4F" w:rsidRPr="00252E19" w:rsidRDefault="003A569F" w:rsidP="001E4B4B">
      <w:pPr>
        <w:jc w:val="both"/>
        <w:rPr>
          <w:rFonts w:ascii="Sylfaen" w:hAnsi="Sylfaen" w:cs="Calibri"/>
          <w:sz w:val="22"/>
          <w:szCs w:val="22"/>
        </w:rPr>
      </w:pPr>
      <w:r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8B7C4F" w:rsidRPr="00252E19">
        <w:rPr>
          <w:rFonts w:ascii="Sylfaen" w:hAnsi="Sylfaen" w:cs="Calibri"/>
          <w:sz w:val="22"/>
          <w:szCs w:val="22"/>
        </w:rPr>
        <w:t>უფლებამოსილებებია</w:t>
      </w:r>
      <w:proofErr w:type="spellEnd"/>
      <w:r w:rsidR="008B7C4F" w:rsidRPr="00252E19">
        <w:rPr>
          <w:rFonts w:ascii="Sylfaen" w:hAnsi="Sylfaen" w:cs="Calibri"/>
          <w:sz w:val="22"/>
          <w:szCs w:val="22"/>
        </w:rPr>
        <w:t>:</w:t>
      </w:r>
    </w:p>
    <w:p w14:paraId="529B0247" w14:textId="3F5F58CA" w:rsidR="008B7C4F" w:rsidRPr="00252E19" w:rsidRDefault="008B7C4F" w:rsidP="001E4B4B">
      <w:pPr>
        <w:jc w:val="both"/>
        <w:rPr>
          <w:rFonts w:ascii="Sylfaen" w:eastAsia="Merriweather" w:hAnsi="Sylfaen" w:cs="Merriweather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</w:t>
      </w:r>
      <w:r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უფლებათა დაცვის სამთავრობო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სამოქმედო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გეგმის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შემუშავებისას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ან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უკვე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მოქმედი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გეგმის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სრულყოფის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ან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შესრულების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ასევე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კონვენციის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განხორციელების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მიზნით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მოამზადოს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სათანადო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პროექტები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წინადადებები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რეკომენდაციები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წარუდგინოს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lastRenderedPageBreak/>
        <w:t>ადამიანის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უფლებ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>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უწყებათაშორის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საბჭოს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="008E7A35" w:rsidRPr="00252E19">
        <w:rPr>
          <w:rFonts w:ascii="Sylfaen" w:eastAsia="Arial Unicode MS" w:hAnsi="Sylfaen" w:cs="Arial Unicode MS"/>
          <w:sz w:val="22"/>
          <w:szCs w:val="22"/>
        </w:rPr>
        <w:t xml:space="preserve">საქართველოს </w:t>
      </w:r>
      <w:r w:rsidRPr="00252E19">
        <w:rPr>
          <w:rFonts w:ascii="Sylfaen" w:eastAsia="Arial Unicode MS" w:hAnsi="Sylfaen" w:cs="Sylfaen"/>
          <w:sz w:val="22"/>
          <w:szCs w:val="22"/>
        </w:rPr>
        <w:t>მთავრობას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პარლამენტს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ან</w:t>
      </w:r>
      <w:r w:rsidRPr="00252E19">
        <w:rPr>
          <w:rFonts w:ascii="Sylfaen" w:eastAsia="Arial Unicode MS" w:hAnsi="Sylfaen" w:cs="Arial Unicode MS"/>
          <w:sz w:val="22"/>
          <w:szCs w:val="22"/>
        </w:rPr>
        <w:t>/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სხვა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საჯარო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დაწესებულებებს</w:t>
      </w:r>
      <w:r w:rsidRPr="00252E19">
        <w:rPr>
          <w:rFonts w:ascii="Sylfaen" w:eastAsia="Arial Unicode MS" w:hAnsi="Sylfaen" w:cs="Arial Unicode MS"/>
          <w:sz w:val="22"/>
          <w:szCs w:val="22"/>
        </w:rPr>
        <w:t>.</w:t>
      </w:r>
    </w:p>
    <w:p w14:paraId="1FB342B9" w14:textId="0A32A84F" w:rsidR="008B7C4F" w:rsidRPr="00252E19" w:rsidRDefault="008B7C4F" w:rsidP="001E4B4B">
      <w:pPr>
        <w:jc w:val="both"/>
        <w:rPr>
          <w:rFonts w:ascii="Sylfaen" w:eastAsia="Merriweather" w:hAnsi="Sylfaen" w:cs="Merriweather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ბ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</w:t>
      </w:r>
      <w:proofErr w:type="spellStart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შექმნას</w:t>
      </w:r>
      <w:proofErr w:type="spellEnd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0322C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proofErr w:type="spellEnd"/>
      <w:r w:rsidR="000322C7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სამუშაო</w:t>
      </w:r>
      <w:proofErr w:type="spellEnd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ჯგუფები</w:t>
      </w:r>
      <w:proofErr w:type="spellEnd"/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, </w:t>
      </w:r>
      <w:proofErr w:type="spellStart"/>
      <w:r w:rsidR="008E7A35" w:rsidRPr="00252E19">
        <w:rPr>
          <w:rFonts w:ascii="Sylfaen" w:eastAsia="Arial Unicode MS" w:hAnsi="Sylfaen" w:cs="Sylfaen"/>
          <w:sz w:val="22"/>
          <w:szCs w:val="22"/>
        </w:rPr>
        <w:t>ასევე</w:t>
      </w:r>
      <w:proofErr w:type="spellEnd"/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="008E7A35" w:rsidRPr="00252E19">
        <w:rPr>
          <w:rFonts w:ascii="Sylfaen" w:eastAsia="Arial Unicode MS" w:hAnsi="Sylfaen" w:cs="Sylfaen"/>
          <w:sz w:val="22"/>
          <w:szCs w:val="22"/>
        </w:rPr>
        <w:t>მოიწვიოს</w:t>
      </w:r>
      <w:proofErr w:type="spellEnd"/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8E7A35" w:rsidRPr="00252E19">
        <w:rPr>
          <w:rFonts w:ascii="Sylfaen" w:eastAsia="Arial Unicode MS" w:hAnsi="Sylfaen" w:cs="Sylfaen"/>
          <w:sz w:val="22"/>
          <w:szCs w:val="22"/>
        </w:rPr>
        <w:t>დამოუკიდებელი</w:t>
      </w:r>
      <w:proofErr w:type="spellEnd"/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8E7A35" w:rsidRPr="00252E19">
        <w:rPr>
          <w:rFonts w:ascii="Sylfaen" w:eastAsia="Arial Unicode MS" w:hAnsi="Sylfaen" w:cs="Sylfaen"/>
          <w:sz w:val="22"/>
          <w:szCs w:val="22"/>
        </w:rPr>
        <w:t>ექსპერტები</w:t>
      </w:r>
      <w:proofErr w:type="spellEnd"/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8E7A35" w:rsidRPr="00252E19">
        <w:rPr>
          <w:rFonts w:ascii="Sylfaen" w:eastAsia="Arial Unicode MS" w:hAnsi="Sylfaen" w:cs="Sylfaen"/>
          <w:sz w:val="22"/>
          <w:szCs w:val="22"/>
        </w:rPr>
        <w:t>თავის</w:t>
      </w:r>
      <w:proofErr w:type="spellEnd"/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 კომპეტენციაში შემავალი საკითხების შესწავლისა და სათანადო რეკომენდაციების შემუშავებისა და ანგარიშების მომზადების მიზნით;</w:t>
      </w:r>
    </w:p>
    <w:p w14:paraId="3B138062" w14:textId="1232C1F3" w:rsidR="008B7C4F" w:rsidRPr="00252E19" w:rsidRDefault="008B7C4F" w:rsidP="001E4B4B">
      <w:pPr>
        <w:jc w:val="both"/>
        <w:rPr>
          <w:rFonts w:ascii="Sylfaen" w:eastAsia="Merriweather" w:hAnsi="Sylfaen" w:cs="Merriweather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გ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 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ადამიანის უფლებათა დაცვის სამთავრობო სამოქმედო გეგმის </w:t>
      </w:r>
      <w:r w:rsidRPr="00252E19">
        <w:rPr>
          <w:rFonts w:ascii="Sylfaen" w:eastAsia="Merriweather" w:hAnsi="Sylfaen" w:cs="Sylfaen"/>
          <w:sz w:val="22"/>
          <w:szCs w:val="22"/>
        </w:rPr>
        <w:t>შესაბამისი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proofErr w:type="spellStart"/>
      <w:r w:rsidR="00337B8A" w:rsidRPr="00252E19">
        <w:rPr>
          <w:rFonts w:ascii="Sylfaen" w:eastAsia="Merriweather" w:hAnsi="Sylfaen" w:cs="Sylfaen"/>
          <w:sz w:val="22"/>
          <w:szCs w:val="22"/>
        </w:rPr>
        <w:t>ნაწილის</w:t>
      </w:r>
      <w:proofErr w:type="spellEnd"/>
      <w:r w:rsidR="00337B8A" w:rsidRPr="00252E19">
        <w:rPr>
          <w:rFonts w:ascii="Sylfaen" w:eastAsia="Merriweather" w:hAnsi="Sylfaen" w:cs="Sylfaen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შესრულებასთან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დაკავშირებით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მოამზადოს</w:t>
      </w:r>
      <w:proofErr w:type="spellEnd"/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ყოველწლიური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ანგარიში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რომელ</w:t>
      </w:r>
      <w:r w:rsidRPr="00252E19">
        <w:rPr>
          <w:rFonts w:ascii="Sylfaen" w:eastAsia="Merriweather" w:hAnsi="Sylfaen" w:cs="Sylfaen"/>
          <w:sz w:val="22"/>
          <w:szCs w:val="22"/>
        </w:rPr>
        <w:t>სა</w:t>
      </w:r>
      <w:r w:rsidRPr="00252E19">
        <w:rPr>
          <w:rFonts w:ascii="Sylfaen" w:eastAsia="Arial Unicode MS" w:hAnsi="Sylfaen" w:cs="Sylfaen"/>
          <w:sz w:val="22"/>
          <w:szCs w:val="22"/>
        </w:rPr>
        <w:t>ც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წარუდგ</w:t>
      </w:r>
      <w:r w:rsidRPr="00252E19">
        <w:rPr>
          <w:rFonts w:ascii="Sylfaen" w:eastAsia="Merriweather" w:hAnsi="Sylfaen" w:cs="Sylfaen"/>
          <w:sz w:val="22"/>
          <w:szCs w:val="22"/>
        </w:rPr>
        <w:t>ენს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უფლებ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>ების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sz w:val="22"/>
          <w:szCs w:val="22"/>
        </w:rPr>
        <w:t>უწყებათაშორის</w:t>
      </w:r>
      <w:proofErr w:type="spellEnd"/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საბჭოს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Merriweather" w:hAnsi="Sylfaen" w:cs="Sylfaen"/>
          <w:sz w:val="22"/>
          <w:szCs w:val="22"/>
        </w:rPr>
        <w:t>პარლამენტში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Merriweather" w:hAnsi="Sylfaen" w:cs="Sylfaen"/>
          <w:sz w:val="22"/>
          <w:szCs w:val="22"/>
        </w:rPr>
        <w:t>წარდგენის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Merriweather" w:hAnsi="Sylfaen" w:cs="Sylfaen"/>
          <w:sz w:val="22"/>
          <w:szCs w:val="22"/>
        </w:rPr>
        <w:t>მიზნით</w:t>
      </w:r>
      <w:r w:rsidRPr="00252E19">
        <w:rPr>
          <w:rFonts w:ascii="Sylfaen" w:eastAsia="Merriweather" w:hAnsi="Sylfaen" w:cs="Merriweather"/>
          <w:sz w:val="22"/>
          <w:szCs w:val="22"/>
        </w:rPr>
        <w:t>;</w:t>
      </w:r>
    </w:p>
    <w:p w14:paraId="76D3A20F" w14:textId="7E6B89ED" w:rsidR="00E557A8" w:rsidRPr="00252E19" w:rsidRDefault="008B7C4F" w:rsidP="001E4B4B">
      <w:pPr>
        <w:jc w:val="both"/>
        <w:rPr>
          <w:rFonts w:ascii="Sylfaen" w:eastAsia="Merriweather" w:hAnsi="Sylfaen" w:cs="Merriweather"/>
          <w:b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დ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</w:t>
      </w:r>
      <w:r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უფლებათა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დაცვის სამთავრობო </w:t>
      </w:r>
      <w:r w:rsidRPr="00252E19">
        <w:rPr>
          <w:rFonts w:ascii="Sylfaen" w:eastAsia="Arial Unicode MS" w:hAnsi="Sylfaen" w:cs="Sylfaen"/>
          <w:sz w:val="22"/>
          <w:szCs w:val="22"/>
        </w:rPr>
        <w:t>სამოქმედო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გეგმის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შესაბამისი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Merriweather" w:hAnsi="Sylfaen" w:cs="Sylfaen"/>
          <w:sz w:val="22"/>
          <w:szCs w:val="22"/>
        </w:rPr>
        <w:t>ღონისძიებების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ეფექტიანად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შესრულების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მიზნით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წერილობით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მიმართოს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პასუხისმგებელ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სამინისტროებსა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სხვა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საჯარო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დაწესებულებებს</w:t>
      </w:r>
      <w:r w:rsidRPr="00252E19">
        <w:rPr>
          <w:rFonts w:ascii="Sylfaen" w:eastAsia="Arial Unicode MS" w:hAnsi="Sylfaen" w:cs="Arial Unicode MS"/>
          <w:sz w:val="22"/>
          <w:szCs w:val="22"/>
        </w:rPr>
        <w:t>;</w:t>
      </w:r>
    </w:p>
    <w:p w14:paraId="52C83FC6" w14:textId="0545A555" w:rsidR="008B7C4F" w:rsidRPr="00252E19" w:rsidRDefault="008B7C4F" w:rsidP="001E4B4B">
      <w:pPr>
        <w:jc w:val="both"/>
        <w:rPr>
          <w:rFonts w:ascii="Sylfaen" w:eastAsia="Merriweather" w:hAnsi="Sylfaen" w:cs="Merriweather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</w:t>
      </w:r>
      <w:r w:rsidRPr="00252E19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კანონმდებლობით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დადგენილი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წესით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სხვადასხვა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საჯარო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დაწესებულებიდან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 </w:t>
      </w:r>
      <w:r w:rsidRPr="00252E19">
        <w:rPr>
          <w:rFonts w:ascii="Sylfaen" w:eastAsia="Arial Unicode MS" w:hAnsi="Sylfaen" w:cs="Sylfaen"/>
          <w:sz w:val="22"/>
          <w:szCs w:val="22"/>
        </w:rPr>
        <w:t>გამოითხოვოს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მიიღოს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დაამუშაოს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 xml:space="preserve">საჭირო </w:t>
      </w:r>
      <w:r w:rsidRPr="00252E19">
        <w:rPr>
          <w:rFonts w:ascii="Sylfaen" w:eastAsia="Arial Unicode MS" w:hAnsi="Sylfaen" w:cs="Sylfaen"/>
          <w:sz w:val="22"/>
          <w:szCs w:val="22"/>
        </w:rPr>
        <w:t>ინფორმაცია</w:t>
      </w:r>
      <w:r w:rsidR="008E7A35" w:rsidRPr="00252E19">
        <w:rPr>
          <w:rFonts w:ascii="Sylfaen" w:eastAsia="Arial Unicode MS" w:hAnsi="Sylfaen" w:cs="Arial Unicode MS"/>
          <w:sz w:val="22"/>
          <w:szCs w:val="22"/>
        </w:rPr>
        <w:t>;</w:t>
      </w:r>
    </w:p>
    <w:p w14:paraId="67436A91" w14:textId="1BF7CADC" w:rsidR="008B7C4F" w:rsidRPr="00806703" w:rsidRDefault="008B7C4F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>ვ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) </w:t>
      </w:r>
      <w:r w:rsidRPr="00252E19">
        <w:rPr>
          <w:rFonts w:ascii="Sylfaen" w:eastAsia="Arial Unicode MS" w:hAnsi="Sylfaen" w:cs="Sylfaen"/>
          <w:sz w:val="22"/>
          <w:szCs w:val="22"/>
        </w:rPr>
        <w:t>უზრუნველყოს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კანონმდებლობისა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პრაქტიკის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ანალიზი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უფლებრივ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საკითხებზე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მოამზადოს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რეკომენდაციები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წინადადებები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კანონმდებლობის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სრულყოფისა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საერთაშორისო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სტანდარტებთან</w:t>
      </w:r>
      <w:r w:rsidRPr="00252E19">
        <w:rPr>
          <w:rFonts w:ascii="Sylfaen" w:eastAsia="Merriweather" w:hAnsi="Sylfaen" w:cs="Merriweather"/>
          <w:sz w:val="22"/>
          <w:szCs w:val="22"/>
        </w:rPr>
        <w:t xml:space="preserve">, </w:t>
      </w:r>
      <w:r w:rsidRPr="00252E19">
        <w:rPr>
          <w:rFonts w:ascii="Sylfaen" w:eastAsia="Arial Unicode MS" w:hAnsi="Sylfaen" w:cs="Sylfaen"/>
          <w:sz w:val="22"/>
          <w:szCs w:val="22"/>
        </w:rPr>
        <w:t>მა</w:t>
      </w:r>
      <w:r w:rsidRPr="00252E19">
        <w:rPr>
          <w:rFonts w:ascii="Sylfaen" w:eastAsia="Merriweather" w:hAnsi="Sylfaen" w:cs="Sylfaen"/>
          <w:sz w:val="22"/>
          <w:szCs w:val="22"/>
        </w:rPr>
        <w:t>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შორის</w:t>
      </w:r>
      <w:r w:rsidRPr="00252E19">
        <w:rPr>
          <w:rFonts w:ascii="Sylfaen" w:eastAsia="Merriweather" w:hAnsi="Sylfaen" w:cs="Merriweather"/>
          <w:sz w:val="22"/>
          <w:szCs w:val="22"/>
        </w:rPr>
        <w:t>,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შესაძლებლობების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მქონე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პირთა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კომიტეტის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რეკომენდაციებთან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 </w:t>
      </w:r>
      <w:r w:rsidRPr="00252E19">
        <w:rPr>
          <w:rFonts w:ascii="Sylfaen" w:eastAsia="Arial Unicode MS" w:hAnsi="Sylfaen" w:cs="Sylfaen"/>
          <w:sz w:val="22"/>
          <w:szCs w:val="22"/>
        </w:rPr>
        <w:t>შესაბამისობაში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მოყვანის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მიზნით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sz w:val="22"/>
          <w:szCs w:val="22"/>
        </w:rPr>
        <w:t>და</w:t>
      </w:r>
      <w:r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წარუდგინოს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ადამიანის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</w:t>
      </w:r>
      <w:r w:rsidR="008E7A35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ების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უწყებათაშორის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საბჭოს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8E7A35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საქართველოს მთავრობას,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საქართველოს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პარლამენტს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ან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/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სხვა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საჯარო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დაწესებულებებს</w:t>
      </w: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.</w:t>
      </w:r>
    </w:p>
    <w:p w14:paraId="0C2E2993" w14:textId="08C94E55" w:rsidR="000322C7" w:rsidRPr="00806703" w:rsidRDefault="00834471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</w:rPr>
      </w:pPr>
      <w:r w:rsidRPr="00806703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ზ) </w:t>
      </w:r>
      <w:r w:rsidR="000322C7" w:rsidRPr="00806703">
        <w:rPr>
          <w:rFonts w:ascii="Sylfaen" w:eastAsia="Merriweather" w:hAnsi="Sylfaen" w:cs="Merriweather"/>
          <w:color w:val="000000" w:themeColor="text1"/>
          <w:sz w:val="22"/>
          <w:szCs w:val="22"/>
        </w:rPr>
        <w:t>წარუდგინოს საკითხები საქართველოს მთავრობის ადმინისტრაციის ადამიანის უფლებათა სამდივნოს ადამიანის უფლებათა საბჭოს სხდომის დღის წესრიგში შესატანად</w:t>
      </w:r>
      <w:r w:rsidR="00E23F8B" w:rsidRPr="00806703">
        <w:rPr>
          <w:rFonts w:ascii="Sylfaen" w:eastAsia="Merriweather" w:hAnsi="Sylfaen" w:cs="Merriweather"/>
          <w:color w:val="000000" w:themeColor="text1"/>
          <w:sz w:val="22"/>
          <w:szCs w:val="22"/>
        </w:rPr>
        <w:t>.</w:t>
      </w:r>
    </w:p>
    <w:p w14:paraId="28B4B7F3" w14:textId="29F0B6BC" w:rsidR="00E557A8" w:rsidRPr="00252E19" w:rsidRDefault="00834471" w:rsidP="001E4B4B">
      <w:pPr>
        <w:jc w:val="both"/>
        <w:rPr>
          <w:rFonts w:ascii="Sylfaen" w:eastAsia="Arial Unicode MS" w:hAnsi="Sylfaen" w:cs="Arial Unicode MS"/>
          <w:sz w:val="22"/>
          <w:szCs w:val="22"/>
        </w:rPr>
      </w:pPr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თ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განახორციელოს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სხვა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საქმიანობა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,</w:t>
      </w:r>
      <w:r w:rsidR="008B7C4F" w:rsidRPr="00806703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რომელიც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ამ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დებულებაში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პირდაპირ</w:t>
      </w:r>
      <w:r w:rsidR="008B7C4F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არ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არის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მოხსენიებული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მაგრამ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გამომდინარეობს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ან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>/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და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აუცილებელია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ამ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E7A35" w:rsidRPr="00252E19">
        <w:rPr>
          <w:rFonts w:ascii="Sylfaen" w:eastAsia="Arial Unicode MS" w:hAnsi="Sylfaen" w:cs="Sylfaen"/>
          <w:sz w:val="22"/>
          <w:szCs w:val="22"/>
        </w:rPr>
        <w:t>დებულების მე-4 მუხლით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გათვალისწინებული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ამოცანების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252E19">
        <w:rPr>
          <w:rFonts w:ascii="Sylfaen" w:eastAsia="Arial Unicode MS" w:hAnsi="Sylfaen" w:cs="Sylfaen"/>
          <w:sz w:val="22"/>
          <w:szCs w:val="22"/>
        </w:rPr>
        <w:t>შესასრულებლად</w:t>
      </w:r>
      <w:r w:rsidR="008B7C4F" w:rsidRPr="00252E19">
        <w:rPr>
          <w:rFonts w:ascii="Sylfaen" w:eastAsia="Arial Unicode MS" w:hAnsi="Sylfaen" w:cs="Arial Unicode MS"/>
          <w:sz w:val="22"/>
          <w:szCs w:val="22"/>
        </w:rPr>
        <w:t xml:space="preserve">. </w:t>
      </w:r>
    </w:p>
    <w:p w14:paraId="757E19EE" w14:textId="77777777" w:rsidR="00252E19" w:rsidRPr="00252E19" w:rsidRDefault="00252E19" w:rsidP="001E4B4B">
      <w:pPr>
        <w:jc w:val="both"/>
        <w:rPr>
          <w:rFonts w:ascii="Sylfaen" w:eastAsia="Arial Unicode MS" w:hAnsi="Sylfaen" w:cs="Arial Unicode MS"/>
          <w:sz w:val="22"/>
          <w:szCs w:val="22"/>
        </w:rPr>
      </w:pPr>
    </w:p>
    <w:p w14:paraId="7B4C3813" w14:textId="3E9CA0F0" w:rsidR="00904778" w:rsidRPr="00252E19" w:rsidRDefault="00904778" w:rsidP="001E4B4B">
      <w:pPr>
        <w:pStyle w:val="Heading2"/>
        <w:spacing w:before="0" w:after="0"/>
        <w:rPr>
          <w:rFonts w:ascii="Sylfaen" w:hAnsi="Sylfaen" w:cs="Calibri"/>
          <w:b w:val="0"/>
          <w:sz w:val="22"/>
          <w:szCs w:val="22"/>
        </w:rPr>
      </w:pPr>
      <w:r w:rsidRPr="00252E19">
        <w:rPr>
          <w:rFonts w:ascii="Sylfaen" w:hAnsi="Sylfaen" w:cs="Calibri"/>
          <w:sz w:val="22"/>
          <w:szCs w:val="22"/>
        </w:rPr>
        <w:t>მუხლი 6. ანგარიშის წარდგენა</w:t>
      </w:r>
    </w:p>
    <w:p w14:paraId="662A203F" w14:textId="2CE0E8D5" w:rsidR="00BD697A" w:rsidRDefault="0044158A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252E19">
        <w:rPr>
          <w:rFonts w:ascii="Sylfaen" w:eastAsia="Arial Unicode MS" w:hAnsi="Sylfaen" w:cs="Sylfaen"/>
          <w:sz w:val="22"/>
          <w:szCs w:val="22"/>
        </w:rPr>
        <w:t xml:space="preserve">1.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ვალდებულია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არაუგვიანეს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ყოველი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წლის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1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მარტისა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უწყებათაშორის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საბჭოს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წარუდგინოს</w:t>
      </w:r>
      <w:proofErr w:type="spellEnd"/>
      <w:r w:rsidR="00BD697A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BD697A" w:rsidRPr="00252E19">
        <w:rPr>
          <w:rFonts w:ascii="Sylfaen" w:eastAsia="Arial Unicode MS" w:hAnsi="Sylfaen" w:cs="Sylfaen"/>
          <w:sz w:val="22"/>
          <w:szCs w:val="22"/>
        </w:rPr>
        <w:t>ანგარიში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უფლებათა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დაცვის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სამთავრობო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სამოქმედო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გეგმაში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ასახული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ვალდებულებების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შესრულების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შესახებ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,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რომელიც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ეხება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შესაძლებლობების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მქონე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 </w:t>
      </w:r>
      <w:proofErr w:type="spellStart"/>
      <w:r w:rsidR="007B5016" w:rsidRPr="00252E19">
        <w:rPr>
          <w:rFonts w:ascii="Sylfaen" w:eastAsia="Arial Unicode MS" w:hAnsi="Sylfaen" w:cs="Sylfaen"/>
          <w:sz w:val="22"/>
          <w:szCs w:val="22"/>
        </w:rPr>
        <w:t>პირებს</w:t>
      </w:r>
      <w:proofErr w:type="spellEnd"/>
      <w:r w:rsidR="007B5016" w:rsidRPr="00252E19">
        <w:rPr>
          <w:rFonts w:ascii="Sylfaen" w:eastAsia="Arial Unicode MS" w:hAnsi="Sylfaen" w:cs="Sylfaen"/>
          <w:sz w:val="22"/>
          <w:szCs w:val="22"/>
        </w:rPr>
        <w:t xml:space="preserve">. უწყებათაშორისო კომისიის ანგარიშში ასევე ასახული უნდა იყოს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კონვენციის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განხორციელების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შეზღუდული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შესაძლებლობის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მქონე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პირთა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უფლებების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კუთხით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საერთაშორისო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და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ეროვნულ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დონეზე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არსებული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ვალდებულებებისა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და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ადამიანის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უფლებათა</w:t>
      </w:r>
      <w:r w:rsidR="00010474" w:rsidRPr="00252E19">
        <w:rPr>
          <w:rFonts w:ascii="Sylfaen" w:eastAsia="Arial Unicode MS" w:hAnsi="Sylfaen" w:cs="Sylfaen"/>
          <w:sz w:val="22"/>
          <w:szCs w:val="22"/>
        </w:rPr>
        <w:t xml:space="preserve"> დაცვის სამთავრობო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სამოქმედო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გეგმის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შესაბამისი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ნაწილების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252E19">
        <w:rPr>
          <w:rFonts w:ascii="Sylfaen" w:eastAsia="Arial Unicode MS" w:hAnsi="Sylfaen" w:cs="Sylfaen"/>
          <w:sz w:val="22"/>
          <w:szCs w:val="22"/>
        </w:rPr>
        <w:t>შესრულების</w:t>
      </w:r>
      <w:r w:rsidR="00BD697A" w:rsidRPr="00252E1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კუთხით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არსებულ</w:t>
      </w:r>
      <w:r w:rsidR="00010474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ი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პრობლემების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ინფორმაციას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,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მათ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გამომწვევ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მიზეზებსა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აღმოფხვრის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გზების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შესახებ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კომისიის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BD697A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მოსაზრებებს</w:t>
      </w:r>
      <w:proofErr w:type="spellEnd"/>
      <w:r w:rsidR="00BD697A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.</w:t>
      </w:r>
    </w:p>
    <w:p w14:paraId="148FA307" w14:textId="77777777" w:rsidR="00806703" w:rsidRPr="00806703" w:rsidRDefault="00806703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</w:p>
    <w:p w14:paraId="41CBD1CE" w14:textId="75805D26" w:rsidR="0044158A" w:rsidRPr="00806703" w:rsidRDefault="0044158A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2.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ანგარიში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ქვეყნდება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A929B1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ყველასთვის</w:t>
      </w:r>
      <w:proofErr w:type="spellEnd"/>
      <w:r w:rsidR="00A929B1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A929B1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ხელმისაწვდომი</w:t>
      </w:r>
      <w:proofErr w:type="spellEnd"/>
      <w:r w:rsidR="00A929B1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="00A929B1"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ფორმით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არა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უგვიანეს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ყოველი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წლის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1 </w:t>
      </w:r>
      <w:proofErr w:type="spellStart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აპრილისა</w:t>
      </w:r>
      <w:proofErr w:type="spellEnd"/>
      <w:r w:rsidRPr="00806703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. </w:t>
      </w:r>
    </w:p>
    <w:p w14:paraId="5B969E7B" w14:textId="77777777" w:rsidR="0044158A" w:rsidRPr="00252E19" w:rsidRDefault="0044158A" w:rsidP="001E4B4B">
      <w:pPr>
        <w:jc w:val="both"/>
        <w:rPr>
          <w:rFonts w:ascii="Sylfaen" w:hAnsi="Sylfaen" w:cs="Calibri"/>
          <w:b/>
          <w:sz w:val="22"/>
          <w:szCs w:val="22"/>
        </w:rPr>
      </w:pPr>
    </w:p>
    <w:p w14:paraId="567C9A3F" w14:textId="3F510245" w:rsidR="007A4D59" w:rsidRPr="00806703" w:rsidRDefault="007A4D59" w:rsidP="001E4B4B">
      <w:pPr>
        <w:pStyle w:val="Heading2"/>
        <w:spacing w:before="0" w:after="0"/>
        <w:rPr>
          <w:rFonts w:ascii="Sylfaen" w:eastAsia="Calibri" w:hAnsi="Sylfaen" w:cs="Calibri"/>
          <w:color w:val="000000" w:themeColor="text1"/>
          <w:sz w:val="22"/>
          <w:szCs w:val="22"/>
        </w:rPr>
      </w:pPr>
      <w:bookmarkStart w:id="3" w:name="_heading=h.itoznavb211" w:colFirst="0" w:colLast="0"/>
      <w:bookmarkEnd w:id="3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მუხლი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EF0031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>7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. </w:t>
      </w:r>
      <w:r w:rsidR="000322C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0322C7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სამუშაო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ჯგუფები</w:t>
      </w:r>
    </w:p>
    <w:p w14:paraId="053645F2" w14:textId="6726D412" w:rsidR="007A4D59" w:rsidRPr="00806703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1.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კონვენციის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განცორციელების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ადამიანის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უფლებათა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EF0031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>დაცვის სამთავრობო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სამოქმედო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გეგმის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შესრულების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კოორდინაციის</w:t>
      </w:r>
      <w:r w:rsidR="00EF0031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ა და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მონიტორინგის</w:t>
      </w:r>
      <w:r w:rsidR="00775BC4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მიზნით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კომისი</w:t>
      </w:r>
      <w:r w:rsidR="00A03D9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ამ შეიძლება შექმნას 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0322C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lastRenderedPageBreak/>
        <w:t>საექსპერტო</w:t>
      </w:r>
      <w:r w:rsidR="000322C7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სამუშაო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ჯგუფები</w:t>
      </w:r>
      <w:r w:rsidR="00AD067A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კონკრეტული მიზნით და განსაზღვრული დროით, არა უმეტეს </w:t>
      </w:r>
      <w:r w:rsidR="00A929B1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>6 თვისა.</w:t>
      </w:r>
      <w:r w:rsidR="00AD067A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</w:p>
    <w:p w14:paraId="0E260D57" w14:textId="27EEA27F" w:rsidR="007A4D59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2. </w:t>
      </w:r>
      <w:r w:rsidR="000322C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0322C7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სამუშაო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შემადგენლობაში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შეიძლება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შედიოდნენ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სახელმწიფო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უწყებებისა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საჯარო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სამართლის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იურიდიული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პირების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წარმომადგენლები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საკონსულტაციო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წევრი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არასამთავრობო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ორგანიზაციები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საერთაშორისო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ორგანიზაციების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წარმომადგენლები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ასევე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მეცნიერები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,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ექსპერტები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შესაბამისი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სამიზნე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ჯგუფის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წარმომადგენლები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. </w:t>
      </w:r>
    </w:p>
    <w:p w14:paraId="08DCB204" w14:textId="77777777" w:rsidR="00806703" w:rsidRPr="00806703" w:rsidRDefault="00806703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</w:p>
    <w:p w14:paraId="64DA6D76" w14:textId="1824B321" w:rsidR="007A4D59" w:rsidRPr="00806703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3. </w:t>
      </w:r>
      <w:r w:rsidR="000322C7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0322C7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სამუშაო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ჯგუფი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უფლებამოსილია</w:t>
      </w:r>
      <w:r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: </w:t>
      </w:r>
    </w:p>
    <w:p w14:paraId="473B5989" w14:textId="298F5285" w:rsidR="00AD067A" w:rsidRPr="00806703" w:rsidRDefault="00AD067A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ა) კომისიისთვის წარსადგენად მოამზადოს ადამიანის უფლებათა დაცვის სამოქმედო გეგმის პროექტსა და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გეგმაში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შესატანი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ცვლილებების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შესახებ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რეკომენდაციები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და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ცვლილებები</w:t>
      </w:r>
      <w:proofErr w:type="spellEnd"/>
      <w:r w:rsidR="00806703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.</w:t>
      </w:r>
    </w:p>
    <w:p w14:paraId="4AE6BA21" w14:textId="39E8E824" w:rsidR="00AD067A" w:rsidRPr="00806703" w:rsidRDefault="00AD067A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ბ)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განიხილოს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ადამიანის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უფლებათა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დაცვის სამთავრობო სამოქმედო გეგმის შესრულებასთან დაკავშირებით კომისიის მიერ მომზადებული ინფორმაცია და მოამზადოს შესაბამისი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მოსაზრებები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წინადადებები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და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რეკომენდაციები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მის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შესრულებასთან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დაკავშირებით</w:t>
      </w:r>
      <w:proofErr w:type="spellEnd"/>
      <w:r w:rsidR="00806703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.</w:t>
      </w:r>
    </w:p>
    <w:p w14:paraId="107F6A45" w14:textId="4C8CD0E5" w:rsidR="00AD067A" w:rsidRPr="00806703" w:rsidRDefault="00AD067A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გ)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განახორციელოს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სხვა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საქმიანობა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რომელიც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აუცილებელია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ექსპერტული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სამუშაო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ჯგუფების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მიერ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კომისიით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განსაზღვრული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მიზნის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შესასრულებლად</w:t>
      </w:r>
      <w:proofErr w:type="spellEnd"/>
      <w:r w:rsidR="00806703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.</w:t>
      </w:r>
    </w:p>
    <w:p w14:paraId="1AE12F84" w14:textId="66B5B881" w:rsidR="00AD067A" w:rsidRPr="00806703" w:rsidRDefault="00AD067A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</w:pPr>
      <w:r w:rsidRPr="00806703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4.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კომისიის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თავმჯდომარის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ინიციატივის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საფუძველზე</w:t>
      </w:r>
      <w:proofErr w:type="spellEnd"/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, </w:t>
      </w:r>
      <w:r w:rsidR="00D14F5A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D14F5A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სამუშაო ჯგუფი ხმათა უმრავლესობით ამტკიცებს მომხსენებელს </w:t>
      </w:r>
      <w:r w:rsidR="00D14F5A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მისი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 შემადგენლობიდან, რომელიც ამ სამუშაო ჯგუფის მიერ მომზადებულ რეკომენდაციებს, წინადადებებსა და ანგარიშებს წარუდგენს კომისიას და უზრუნველყოფს </w:t>
      </w:r>
      <w:r w:rsidR="00D14F5A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D14F5A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სამუშაო ჯგუფის და საქართველოს მთავრობის ადმინისტრაციის ადამიანის უფლებათა სამდივნოს ეფეტიან კომუნიკაციას. </w:t>
      </w:r>
    </w:p>
    <w:p w14:paraId="4BE89745" w14:textId="30D8AD78" w:rsidR="00AD067A" w:rsidRPr="00806703" w:rsidRDefault="00AD067A" w:rsidP="001E4B4B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</w:pP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 xml:space="preserve">5. ექსპერტული სამუშაო ჯგუფის შეხვედრების პერიოდულობას, </w:t>
      </w:r>
      <w:r w:rsidR="00D14F5A" w:rsidRPr="00806703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="00D14F5A" w:rsidRPr="00806703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eastAsia="Calibri" w:hAnsi="Sylfaen" w:cs="Sylfaen"/>
          <w:color w:val="000000" w:themeColor="text1"/>
          <w:sz w:val="22"/>
          <w:szCs w:val="22"/>
          <w:lang w:val="ru-RU"/>
        </w:rPr>
        <w:t>სამუშაო ჯგუფის მიზნის გათვალისწინებით, განსაზღვრავს კომისიის თავმჯდომარე, მომხსენებელთან შეთანხმებით. როგორც წესი, ექსპერტული სამუშაო ჯგუფის შეხვედრა ტარდება 2 თვეში ერთხელ მაინც.</w:t>
      </w:r>
    </w:p>
    <w:p w14:paraId="0000007D" w14:textId="01230569" w:rsidR="00FC5BB0" w:rsidRPr="00252E19" w:rsidRDefault="00FC5BB0" w:rsidP="001E4B4B">
      <w:pPr>
        <w:rPr>
          <w:rFonts w:ascii="Sylfaen" w:eastAsia="Calibri" w:hAnsi="Sylfaen" w:cs="Calibri"/>
          <w:b/>
          <w:sz w:val="22"/>
          <w:szCs w:val="22"/>
        </w:rPr>
      </w:pPr>
      <w:bookmarkStart w:id="4" w:name="_heading=h.og6oaeqicv2o" w:colFirst="0" w:colLast="0"/>
      <w:bookmarkStart w:id="5" w:name="_heading=h.navnqmwh5n9i" w:colFirst="0" w:colLast="0"/>
      <w:bookmarkStart w:id="6" w:name="_heading=h.klgwgcn8x9or" w:colFirst="0" w:colLast="0"/>
      <w:bookmarkStart w:id="7" w:name="_heading=h.ql95bkibrssy" w:colFirst="0" w:colLast="0"/>
      <w:bookmarkEnd w:id="4"/>
      <w:bookmarkEnd w:id="5"/>
      <w:bookmarkEnd w:id="6"/>
      <w:bookmarkEnd w:id="7"/>
    </w:p>
    <w:p w14:paraId="0000007E" w14:textId="278704B6" w:rsidR="00FC5BB0" w:rsidRPr="00252E19" w:rsidRDefault="007A4D59" w:rsidP="001E4B4B">
      <w:pPr>
        <w:pStyle w:val="Heading2"/>
        <w:spacing w:before="0" w:after="0"/>
        <w:rPr>
          <w:rFonts w:ascii="Sylfaen" w:eastAsia="Calibri" w:hAnsi="Sylfaen" w:cs="Calibri"/>
          <w:b w:val="0"/>
          <w:color w:val="000000" w:themeColor="text1"/>
          <w:sz w:val="22"/>
          <w:szCs w:val="22"/>
        </w:rPr>
      </w:pPr>
      <w:bookmarkStart w:id="8" w:name="_heading=h.5pumakjdygl8" w:colFirst="0" w:colLast="0"/>
      <w:bookmarkEnd w:id="8"/>
      <w:r w:rsidRPr="00252E19">
        <w:rPr>
          <w:rFonts w:ascii="Sylfaen" w:eastAsia="Calibri" w:hAnsi="Sylfaen" w:cs="Sylfaen"/>
          <w:sz w:val="22"/>
          <w:szCs w:val="22"/>
        </w:rPr>
        <w:t>მუხლი</w:t>
      </w:r>
      <w:r w:rsidR="00745984"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="00FC7AEC" w:rsidRPr="00252E19">
        <w:rPr>
          <w:rFonts w:ascii="Sylfaen" w:eastAsia="Calibri" w:hAnsi="Sylfaen" w:cs="Calibri"/>
          <w:sz w:val="22"/>
          <w:szCs w:val="22"/>
        </w:rPr>
        <w:t>8</w:t>
      </w:r>
      <w:r w:rsidRPr="00252E19">
        <w:rPr>
          <w:rFonts w:ascii="Sylfaen" w:eastAsia="Calibri" w:hAnsi="Sylfaen" w:cs="Calibri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sz w:val="22"/>
          <w:szCs w:val="22"/>
        </w:rPr>
        <w:t>მუშაობის</w:t>
      </w:r>
      <w:r w:rsidRPr="00252E19">
        <w:rPr>
          <w:rFonts w:ascii="Sylfaen" w:eastAsia="Calibri" w:hAnsi="Sylfaen" w:cs="Calibri"/>
          <w:sz w:val="22"/>
          <w:szCs w:val="22"/>
        </w:rPr>
        <w:t xml:space="preserve"> </w:t>
      </w:r>
      <w:r w:rsidRPr="00252E19">
        <w:rPr>
          <w:rFonts w:ascii="Sylfaen" w:eastAsia="Calibri" w:hAnsi="Sylfaen" w:cs="Sylfaen"/>
          <w:sz w:val="22"/>
          <w:szCs w:val="22"/>
        </w:rPr>
        <w:t>ორგანიზება</w:t>
      </w:r>
    </w:p>
    <w:p w14:paraId="55122640" w14:textId="2A07710A" w:rsidR="007F28F9" w:rsidRPr="003A569F" w:rsidRDefault="007A4D59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1.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საქმიანობას</w:t>
      </w:r>
      <w:proofErr w:type="spellEnd"/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ხელმძღვანელობს</w:t>
      </w:r>
      <w:proofErr w:type="spellEnd"/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სხდომებს</w:t>
      </w:r>
      <w:proofErr w:type="spellEnd"/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წარმართავს</w:t>
      </w:r>
      <w:proofErr w:type="spellEnd"/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 თანა</w:t>
      </w:r>
      <w:proofErr w:type="spellStart"/>
      <w:r w:rsidRPr="00252E19">
        <w:rPr>
          <w:rFonts w:ascii="Sylfaen" w:eastAsia="Arial Unicode MS" w:hAnsi="Sylfaen" w:cs="Sylfaen"/>
          <w:color w:val="000000" w:themeColor="text1"/>
          <w:sz w:val="22"/>
          <w:szCs w:val="22"/>
        </w:rPr>
        <w:t>თავმჯდომარე</w:t>
      </w:r>
      <w:proofErr w:type="spellEnd"/>
      <w:r w:rsidR="003A569F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.</w:t>
      </w:r>
    </w:p>
    <w:p w14:paraId="39137F6F" w14:textId="77777777" w:rsidR="00806703" w:rsidRPr="00252E19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</w:rPr>
      </w:pPr>
    </w:p>
    <w:p w14:paraId="00000080" w14:textId="79BFDDDD" w:rsidR="00FC5BB0" w:rsidRDefault="0044158A" w:rsidP="001E4B4B">
      <w:pPr>
        <w:jc w:val="both"/>
        <w:rPr>
          <w:rFonts w:ascii="Sylfaen" w:hAnsi="Sylfaen"/>
          <w:color w:val="000000" w:themeColor="text1"/>
          <w:sz w:val="22"/>
          <w:szCs w:val="22"/>
        </w:rPr>
      </w:pPr>
      <w:r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>2</w:t>
      </w:r>
      <w:r w:rsidR="007F28F9" w:rsidRPr="00252E19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7F28F9" w:rsidRPr="00252E19">
        <w:rPr>
          <w:rFonts w:ascii="Sylfaen" w:hAnsi="Sylfaen" w:cs="Sylfaen"/>
          <w:sz w:val="22"/>
          <w:szCs w:val="22"/>
        </w:rPr>
        <w:t>სხდომები</w:t>
      </w:r>
      <w:proofErr w:type="spellEnd"/>
      <w:r w:rsidR="007F28F9" w:rsidRPr="00252E19">
        <w:rPr>
          <w:rFonts w:ascii="Sylfaen" w:hAnsi="Sylfaen"/>
          <w:sz w:val="22"/>
          <w:szCs w:val="22"/>
        </w:rPr>
        <w:t xml:space="preserve">, </w:t>
      </w:r>
      <w:proofErr w:type="spellStart"/>
      <w:r w:rsidR="007F28F9" w:rsidRPr="00252E19">
        <w:rPr>
          <w:rFonts w:ascii="Sylfaen" w:hAnsi="Sylfaen" w:cs="Sylfaen"/>
          <w:sz w:val="22"/>
          <w:szCs w:val="22"/>
        </w:rPr>
        <w:t>როგორც</w:t>
      </w:r>
      <w:proofErr w:type="spellEnd"/>
      <w:r w:rsidR="007F28F9" w:rsidRPr="00252E19">
        <w:rPr>
          <w:rFonts w:ascii="Sylfaen" w:hAnsi="Sylfaen"/>
          <w:sz w:val="22"/>
          <w:szCs w:val="22"/>
        </w:rPr>
        <w:t xml:space="preserve"> </w:t>
      </w:r>
      <w:proofErr w:type="spellStart"/>
      <w:r w:rsidR="007F28F9" w:rsidRPr="00252E19">
        <w:rPr>
          <w:rFonts w:ascii="Sylfaen" w:hAnsi="Sylfaen" w:cs="Sylfaen"/>
          <w:sz w:val="22"/>
          <w:szCs w:val="22"/>
        </w:rPr>
        <w:t>წესი</w:t>
      </w:r>
      <w:proofErr w:type="spellEnd"/>
      <w:r w:rsidR="007F28F9" w:rsidRPr="00252E19">
        <w:rPr>
          <w:rFonts w:ascii="Sylfaen" w:hAnsi="Sylfaen"/>
          <w:sz w:val="22"/>
          <w:szCs w:val="22"/>
        </w:rPr>
        <w:t xml:space="preserve">, </w:t>
      </w:r>
      <w:proofErr w:type="spellStart"/>
      <w:r w:rsidR="007F28F9" w:rsidRPr="00806703">
        <w:rPr>
          <w:rFonts w:ascii="Sylfaen" w:hAnsi="Sylfaen" w:cs="Sylfaen"/>
          <w:color w:val="000000" w:themeColor="text1"/>
          <w:sz w:val="22"/>
          <w:szCs w:val="22"/>
        </w:rPr>
        <w:t>იმართება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806703">
        <w:rPr>
          <w:rFonts w:ascii="Sylfaen" w:hAnsi="Sylfaen"/>
          <w:color w:val="000000" w:themeColor="text1"/>
          <w:sz w:val="22"/>
          <w:szCs w:val="22"/>
          <w:lang w:val="ka-GE"/>
        </w:rPr>
        <w:t>კვარტალში</w:t>
      </w:r>
      <w:r w:rsidR="00AD067A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="00AD067A" w:rsidRPr="00806703">
        <w:rPr>
          <w:rFonts w:ascii="Sylfaen" w:hAnsi="Sylfaen"/>
          <w:color w:val="000000" w:themeColor="text1"/>
          <w:sz w:val="22"/>
          <w:szCs w:val="22"/>
        </w:rPr>
        <w:t>ერთხელ</w:t>
      </w:r>
      <w:proofErr w:type="spellEnd"/>
      <w:r w:rsidR="00AD067A" w:rsidRPr="00806703">
        <w:rPr>
          <w:rFonts w:ascii="Sylfaen" w:hAnsi="Sylfaen"/>
          <w:color w:val="000000" w:themeColor="text1"/>
          <w:sz w:val="22"/>
          <w:szCs w:val="22"/>
        </w:rPr>
        <w:t xml:space="preserve">. 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საჭიროების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შემთხვევაში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="008C5668" w:rsidRPr="00806703">
        <w:rPr>
          <w:rFonts w:ascii="Sylfaen" w:hAnsi="Sylfaen"/>
          <w:color w:val="000000" w:themeColor="text1"/>
          <w:sz w:val="22"/>
          <w:szCs w:val="22"/>
        </w:rPr>
        <w:t>კომისიის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3A569F">
        <w:rPr>
          <w:rFonts w:ascii="Sylfaen" w:hAnsi="Sylfaen"/>
          <w:color w:val="000000" w:themeColor="text1"/>
          <w:sz w:val="22"/>
          <w:szCs w:val="22"/>
          <w:lang w:val="ka-GE"/>
        </w:rPr>
        <w:t>თანა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თავმჯდომარეს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უფლება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აქვს</w:t>
      </w:r>
      <w:proofErr w:type="spellEnd"/>
      <w:r w:rsidR="007F28F9" w:rsidRPr="00806703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="007F28F9" w:rsidRPr="00806703">
        <w:rPr>
          <w:rFonts w:ascii="Sylfaen" w:hAnsi="Sylfaen"/>
          <w:color w:val="000000" w:themeColor="text1"/>
          <w:sz w:val="22"/>
          <w:szCs w:val="22"/>
        </w:rPr>
        <w:t>მ</w:t>
      </w:r>
      <w:r w:rsidR="007F5991" w:rsidRPr="00806703">
        <w:rPr>
          <w:rFonts w:ascii="Sylfaen" w:hAnsi="Sylfaen"/>
          <w:color w:val="000000" w:themeColor="text1"/>
          <w:sz w:val="22"/>
          <w:szCs w:val="22"/>
        </w:rPr>
        <w:t>ოიწვიოს</w:t>
      </w:r>
      <w:proofErr w:type="spellEnd"/>
      <w:r w:rsidR="007F5991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806703" w:rsidRPr="0080670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კომისიის </w:t>
      </w:r>
      <w:proofErr w:type="spellStart"/>
      <w:r w:rsidR="007F5991" w:rsidRPr="00806703">
        <w:rPr>
          <w:rFonts w:ascii="Sylfaen" w:hAnsi="Sylfaen"/>
          <w:color w:val="000000" w:themeColor="text1"/>
          <w:sz w:val="22"/>
          <w:szCs w:val="22"/>
        </w:rPr>
        <w:t>რიგგარეშე</w:t>
      </w:r>
      <w:proofErr w:type="spellEnd"/>
      <w:r w:rsidR="007F5991"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="007F5991" w:rsidRPr="00806703">
        <w:rPr>
          <w:rFonts w:ascii="Sylfaen" w:hAnsi="Sylfaen"/>
          <w:color w:val="000000" w:themeColor="text1"/>
          <w:sz w:val="22"/>
          <w:szCs w:val="22"/>
        </w:rPr>
        <w:t>სხდომა</w:t>
      </w:r>
      <w:proofErr w:type="spellEnd"/>
      <w:r w:rsidR="007F5991" w:rsidRPr="00806703">
        <w:rPr>
          <w:rFonts w:ascii="Sylfaen" w:hAnsi="Sylfaen"/>
          <w:color w:val="000000" w:themeColor="text1"/>
          <w:sz w:val="22"/>
          <w:szCs w:val="22"/>
        </w:rPr>
        <w:t>.</w:t>
      </w:r>
      <w:r w:rsidRPr="00806703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14:paraId="11299B5C" w14:textId="77777777" w:rsidR="00806703" w:rsidRPr="00806703" w:rsidRDefault="00806703" w:rsidP="001E4B4B">
      <w:pPr>
        <w:jc w:val="both"/>
        <w:rPr>
          <w:rFonts w:ascii="Sylfaen" w:hAnsi="Sylfaen"/>
          <w:color w:val="000000" w:themeColor="text1"/>
          <w:sz w:val="22"/>
          <w:szCs w:val="22"/>
        </w:rPr>
      </w:pPr>
    </w:p>
    <w:p w14:paraId="79C78805" w14:textId="3C877934" w:rsidR="00174778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3. 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საქართველოს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მთავრობის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ადმინისტრაციის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ადამიანის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უფლებათა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სამდივნო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(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</w:rPr>
        <w:t>სამსახური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</w:rPr>
        <w:t>ახორციელებს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Pr="00806703">
        <w:rPr>
          <w:rFonts w:ascii="Sylfaen" w:hAnsi="Sylfaen" w:cs="Sylfaen"/>
          <w:color w:val="000000" w:themeColor="text1"/>
          <w:sz w:val="22"/>
          <w:szCs w:val="22"/>
        </w:rPr>
        <w:t>ყოველდღიური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hAnsi="Sylfaen" w:cs="Sylfaen"/>
          <w:color w:val="000000" w:themeColor="text1"/>
          <w:sz w:val="22"/>
          <w:szCs w:val="22"/>
        </w:rPr>
        <w:t>საქმიანობის</w:t>
      </w:r>
      <w:proofErr w:type="spellEnd"/>
      <w:r w:rsidRPr="00806703">
        <w:rPr>
          <w:rFonts w:ascii="Sylfaen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ადმინისტრირებას</w:t>
      </w:r>
      <w:proofErr w:type="spellEnd"/>
      <w:r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და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</w:rPr>
        <w:t>ორგანიზაციულ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და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</w:rPr>
        <w:t>ანალიტიკურ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Pr="00806703">
        <w:rPr>
          <w:rFonts w:ascii="Sylfaen" w:hAnsi="Sylfaen" w:cs="Calibri"/>
          <w:color w:val="000000" w:themeColor="text1"/>
          <w:sz w:val="22"/>
          <w:szCs w:val="22"/>
        </w:rPr>
        <w:t>მხარდაჭერას</w:t>
      </w:r>
      <w:proofErr w:type="spellEnd"/>
      <w:r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. </w:t>
      </w:r>
    </w:p>
    <w:p w14:paraId="48C37621" w14:textId="77777777" w:rsidR="00806703" w:rsidRPr="00806703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</w:p>
    <w:p w14:paraId="6F47A071" w14:textId="3B0D33D0" w:rsidR="00AD067A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  <w:r w:rsidRPr="00806703">
        <w:rPr>
          <w:rFonts w:ascii="Sylfaen" w:hAnsi="Sylfaen" w:cs="Calibri"/>
          <w:color w:val="000000" w:themeColor="text1"/>
          <w:sz w:val="22"/>
          <w:szCs w:val="22"/>
        </w:rPr>
        <w:t>4</w:t>
      </w:r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სხდომის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დღის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წესრიგს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კომისიის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წევრებთან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კონსულტაციის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საფუძველზე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ადგენს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თანა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თავმჯდომარე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რომლის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წევრებისთვის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გაცნობას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და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საჯაროდ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ხელმისაწვდომობას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უზრუნველყოფს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საქართველოს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მთავრობის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ადმინისტრაციის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ადამიანის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უფლებათა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სამდივნო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(</w:t>
      </w:r>
      <w:proofErr w:type="spellStart"/>
      <w:r w:rsidR="0044158A" w:rsidRPr="00806703">
        <w:rPr>
          <w:rFonts w:ascii="Sylfaen" w:hAnsi="Sylfaen" w:cs="Calibri"/>
          <w:color w:val="000000" w:themeColor="text1"/>
          <w:sz w:val="22"/>
          <w:szCs w:val="22"/>
        </w:rPr>
        <w:t>სამსახური</w:t>
      </w:r>
      <w:proofErr w:type="spellEnd"/>
      <w:r w:rsidR="0044158A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)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სხდომამდე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>არაუგვიანეს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7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დღ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>ისა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.</w:t>
      </w:r>
    </w:p>
    <w:p w14:paraId="5F0CF7C6" w14:textId="77777777" w:rsidR="00806703" w:rsidRPr="00806703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</w:p>
    <w:p w14:paraId="00000084" w14:textId="44A844D3" w:rsidR="00FC5BB0" w:rsidRPr="00806703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lastRenderedPageBreak/>
        <w:t>5</w:t>
      </w:r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სხდომა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უფლებამოსილია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,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თუ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მას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ესწრება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D468B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ხმის</w:t>
      </w:r>
      <w:proofErr w:type="spellEnd"/>
      <w:r w:rsidR="00D468B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D468B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უფლების</w:t>
      </w:r>
      <w:proofErr w:type="spellEnd"/>
      <w:r w:rsidR="00D468B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D468B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წევრთა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C3274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ნახევარზე</w:t>
      </w:r>
      <w:proofErr w:type="spellEnd"/>
      <w:r w:rsidR="00C3274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C3274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მეტი</w:t>
      </w:r>
      <w:proofErr w:type="spellEnd"/>
      <w:r w:rsidR="00C32742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.</w:t>
      </w:r>
    </w:p>
    <w:p w14:paraId="03DAA752" w14:textId="4C7AFF3B" w:rsidR="000163CD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  <w:r w:rsidRPr="00806703">
        <w:rPr>
          <w:rFonts w:ascii="Sylfaen" w:hAnsi="Sylfaen" w:cs="Calibri"/>
          <w:color w:val="000000" w:themeColor="text1"/>
          <w:sz w:val="22"/>
          <w:szCs w:val="22"/>
        </w:rPr>
        <w:t>6</w:t>
      </w:r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. 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>ს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აბჭოს გადაწყვეტილება მიიღება სხდომაზე დამსწრე წევრთა ხმების უმრავლესობით, მაგრამ არანაკლებ სრული შემადგენლობის 1/3-ისა. ხმების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თანაბრად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გაყოფის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შემთხვევაში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გადამწყვეტია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სხდომის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თავმჯდომარის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ხმა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.</w:t>
      </w:r>
    </w:p>
    <w:p w14:paraId="259E65BC" w14:textId="77777777" w:rsidR="00806703" w:rsidRPr="00806703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</w:p>
    <w:p w14:paraId="3C5ECCF7" w14:textId="48B194F8" w:rsidR="00605B70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  <w:r w:rsidRPr="00806703">
        <w:rPr>
          <w:rFonts w:ascii="Sylfaen" w:hAnsi="Sylfaen" w:cs="Calibri"/>
          <w:color w:val="000000" w:themeColor="text1"/>
          <w:sz w:val="22"/>
          <w:szCs w:val="22"/>
        </w:rPr>
        <w:t>7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. 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კომისია უფლებამოსილია გადაწყვეტილება მიიღოს კომისიის სხდომის გარეშეც, თუ გადაწყვეტილებას წერილობით ან სხვა ტექნიკური საშუალების გამოყენებით მხარს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დაუჭერს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კომისიის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წევრთა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სრული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შემადგენლობის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ნახევარზე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მეტი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.</w:t>
      </w:r>
    </w:p>
    <w:p w14:paraId="5FACC65C" w14:textId="77777777" w:rsidR="00806703" w:rsidRPr="00806703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</w:rPr>
      </w:pPr>
    </w:p>
    <w:p w14:paraId="655E5DC4" w14:textId="3B63C7A6" w:rsidR="00AD067A" w:rsidRDefault="00174778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</w:rPr>
      </w:pPr>
      <w:r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>8</w:t>
      </w:r>
      <w:r w:rsidR="000C3523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>.</w:t>
      </w:r>
      <w:r w:rsidR="00605B70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>ს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სხდომა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ფორმდება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ოქმით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,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რომელსაც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ხელს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აწერენ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ს </w:t>
      </w:r>
      <w:proofErr w:type="spellStart"/>
      <w:r w:rsidR="00AA26F5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>სხდომის</w:t>
      </w:r>
      <w:proofErr w:type="spellEnd"/>
      <w:r w:rsidR="00AA26F5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100DC3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თანათავმჯდომარე</w:t>
      </w:r>
      <w:proofErr w:type="spellEnd"/>
      <w:r w:rsidR="003A569F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(ებ)ი</w:t>
      </w:r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 </w:t>
      </w:r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და</w:t>
      </w:r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7A4D59" w:rsidRPr="00806703">
        <w:rPr>
          <w:rFonts w:ascii="Sylfaen" w:eastAsia="Arial Unicode MS" w:hAnsi="Sylfaen" w:cs="Sylfaen"/>
          <w:color w:val="000000" w:themeColor="text1"/>
          <w:sz w:val="22"/>
          <w:szCs w:val="22"/>
        </w:rPr>
        <w:t>მდივანი</w:t>
      </w:r>
      <w:proofErr w:type="spellEnd"/>
      <w:r w:rsidR="007A4D59" w:rsidRPr="00806703">
        <w:rPr>
          <w:rFonts w:ascii="Sylfaen" w:eastAsia="Arial Unicode MS" w:hAnsi="Sylfaen" w:cs="Calibri"/>
          <w:color w:val="000000" w:themeColor="text1"/>
          <w:sz w:val="22"/>
          <w:szCs w:val="22"/>
        </w:rPr>
        <w:t>.</w:t>
      </w:r>
    </w:p>
    <w:p w14:paraId="4EA34AD2" w14:textId="77777777" w:rsidR="00806703" w:rsidRPr="00806703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</w:rPr>
      </w:pPr>
    </w:p>
    <w:p w14:paraId="31DFC1E3" w14:textId="13616AFA" w:rsidR="00AD067A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  <w:r w:rsidRPr="00806703">
        <w:rPr>
          <w:rFonts w:ascii="Sylfaen" w:hAnsi="Sylfaen" w:cs="Calibri"/>
          <w:color w:val="000000" w:themeColor="text1"/>
          <w:sz w:val="22"/>
          <w:szCs w:val="22"/>
        </w:rPr>
        <w:t>9</w:t>
      </w:r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. </w:t>
      </w:r>
      <w:r w:rsidR="003A569F" w:rsidRPr="003A569F">
        <w:rPr>
          <w:rFonts w:ascii="Sylfaen" w:eastAsia="Arial Unicode MS" w:hAnsi="Sylfaen" w:cs="Arial Unicode MS"/>
          <w:sz w:val="22"/>
          <w:szCs w:val="22"/>
          <w:lang w:val="ka-GE"/>
        </w:rPr>
        <w:t>საკოორდინაციო მექანიზმი</w:t>
      </w:r>
      <w:r w:rsidR="003A569F">
        <w:rPr>
          <w:rFonts w:ascii="Sylfaen" w:eastAsia="Arial Unicode MS" w:hAnsi="Sylfaen" w:cs="Arial Unicode MS"/>
          <w:sz w:val="22"/>
          <w:szCs w:val="22"/>
          <w:lang w:val="ka-GE"/>
        </w:rPr>
        <w:t xml:space="preserve">ს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სხდომაზე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კომისიის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თავმჯდომარის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გადაწყვეტილებით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შესაძლებელია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მოწვეული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იქნან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სხვადასხვა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საჯარო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დაწესებულების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არასამთავრობო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>ან</w:t>
      </w:r>
      <w:proofErr w:type="spellEnd"/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>საერთაშორისო</w:t>
      </w:r>
      <w:proofErr w:type="spellEnd"/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ორგანიზაციისა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და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აკადემიური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წრის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წარმომადგენლები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თუ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მათი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კომისიის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სხდომაში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მონაწილეობა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მნიშვნელოვანია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განსახილველი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საკითხის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სრულყოფილად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შესასწავლად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ან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/და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კვალიფიციური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გადაწყვეტილების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მისაღებად</w:t>
      </w:r>
      <w:proofErr w:type="spellEnd"/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.</w:t>
      </w:r>
    </w:p>
    <w:p w14:paraId="13031E13" w14:textId="77777777" w:rsidR="00806703" w:rsidRPr="00806703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</w:rPr>
      </w:pPr>
    </w:p>
    <w:p w14:paraId="00000095" w14:textId="4BDB6436" w:rsidR="00FC5BB0" w:rsidRPr="00806703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ru-RU"/>
        </w:rPr>
      </w:pPr>
      <w:r w:rsidRPr="00806703">
        <w:rPr>
          <w:rFonts w:ascii="Sylfaen" w:hAnsi="Sylfaen" w:cs="Calibri"/>
          <w:color w:val="000000" w:themeColor="text1"/>
          <w:sz w:val="22"/>
          <w:szCs w:val="22"/>
        </w:rPr>
        <w:t>10</w:t>
      </w:r>
      <w:r w:rsidR="002270EE" w:rsidRPr="00806703">
        <w:rPr>
          <w:rFonts w:ascii="Sylfaen" w:hAnsi="Sylfaen" w:cs="Calibri"/>
          <w:color w:val="000000" w:themeColor="text1"/>
          <w:sz w:val="22"/>
          <w:szCs w:val="22"/>
        </w:rPr>
        <w:t>.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 სხდომის ჩატარებიდან </w:t>
      </w:r>
      <w:r w:rsidRPr="00806703">
        <w:rPr>
          <w:rFonts w:ascii="Sylfaen" w:hAnsi="Sylfaen" w:cs="Calibri"/>
          <w:color w:val="000000" w:themeColor="text1"/>
          <w:sz w:val="22"/>
          <w:szCs w:val="22"/>
        </w:rPr>
        <w:t>7 დღის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 xml:space="preserve"> ვადაში 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</w:rPr>
        <w:t xml:space="preserve">საქართველოს მთავრობის ადმინისტრაციის ადამიანის უფლებათა სამდივნო </w:t>
      </w:r>
      <w:r w:rsidR="00AD067A" w:rsidRPr="00806703">
        <w:rPr>
          <w:rFonts w:ascii="Sylfaen" w:hAnsi="Sylfaen" w:cs="Calibri"/>
          <w:color w:val="000000" w:themeColor="text1"/>
          <w:sz w:val="22"/>
          <w:szCs w:val="22"/>
          <w:lang w:val="ru-RU"/>
        </w:rPr>
        <w:t>აქვეყნებს სხდომის ოქმს.</w:t>
      </w:r>
      <w:bookmarkStart w:id="9" w:name="_heading=h.jy6nuz3iskll" w:colFirst="0" w:colLast="0"/>
      <w:bookmarkStart w:id="10" w:name="_heading=h.xjma3qlpx04m" w:colFirst="0" w:colLast="0"/>
      <w:bookmarkStart w:id="11" w:name="_heading=h.dxf6862fjuy7" w:colFirst="0" w:colLast="0"/>
      <w:bookmarkStart w:id="12" w:name="_heading=h.u27chcjm4m2m" w:colFirst="0" w:colLast="0"/>
      <w:bookmarkStart w:id="13" w:name="_heading=h.4atapzdw7qig" w:colFirst="0" w:colLast="0"/>
      <w:bookmarkEnd w:id="9"/>
      <w:bookmarkEnd w:id="10"/>
      <w:bookmarkEnd w:id="11"/>
      <w:bookmarkEnd w:id="12"/>
      <w:bookmarkEnd w:id="13"/>
    </w:p>
    <w:p w14:paraId="00000096" w14:textId="77777777" w:rsidR="00FC5BB0" w:rsidRPr="00252E19" w:rsidRDefault="00FC5BB0" w:rsidP="001E4B4B">
      <w:pPr>
        <w:rPr>
          <w:rFonts w:ascii="Sylfaen" w:eastAsia="Calibri" w:hAnsi="Sylfaen" w:cs="Calibri"/>
          <w:b/>
          <w:sz w:val="22"/>
          <w:szCs w:val="22"/>
        </w:rPr>
      </w:pPr>
      <w:bookmarkStart w:id="14" w:name="_heading=h.92h2fvugdgx6" w:colFirst="0" w:colLast="0"/>
      <w:bookmarkEnd w:id="14"/>
    </w:p>
    <w:sectPr w:rsidR="00FC5BB0" w:rsidRPr="00252E1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7901E" w14:textId="77777777" w:rsidR="009C471D" w:rsidRDefault="009C471D" w:rsidP="009C5B25">
      <w:r>
        <w:separator/>
      </w:r>
    </w:p>
  </w:endnote>
  <w:endnote w:type="continuationSeparator" w:id="0">
    <w:p w14:paraId="53D5C6A8" w14:textId="77777777" w:rsidR="009C471D" w:rsidRDefault="009C471D" w:rsidP="009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97247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889274" w14:textId="75485EA2" w:rsidR="00252E19" w:rsidRDefault="00252E19" w:rsidP="00B80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DF9237" w14:textId="77777777" w:rsidR="009C5B25" w:rsidRDefault="009C5B25" w:rsidP="00252E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56578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2713BE" w14:textId="33DBED67" w:rsidR="00252E19" w:rsidRDefault="00252E19" w:rsidP="00B80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4537D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CD8FBEF" w14:textId="77777777" w:rsidR="009C5B25" w:rsidRDefault="009C5B25" w:rsidP="00252E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E866A" w14:textId="77777777" w:rsidR="009C471D" w:rsidRDefault="009C471D" w:rsidP="009C5B25">
      <w:r>
        <w:separator/>
      </w:r>
    </w:p>
  </w:footnote>
  <w:footnote w:type="continuationSeparator" w:id="0">
    <w:p w14:paraId="79402EA8" w14:textId="77777777" w:rsidR="009C471D" w:rsidRDefault="009C471D" w:rsidP="009C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0466"/>
    <w:multiLevelType w:val="multilevel"/>
    <w:tmpl w:val="CA26CC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B56C6F"/>
    <w:multiLevelType w:val="hybridMultilevel"/>
    <w:tmpl w:val="3E1AF47E"/>
    <w:lvl w:ilvl="0" w:tplc="E988B7A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979FC"/>
    <w:multiLevelType w:val="hybridMultilevel"/>
    <w:tmpl w:val="23D05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EF0268"/>
    <w:multiLevelType w:val="multilevel"/>
    <w:tmpl w:val="0FBC0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9F8"/>
    <w:multiLevelType w:val="hybridMultilevel"/>
    <w:tmpl w:val="3ACAE056"/>
    <w:lvl w:ilvl="0" w:tplc="A2FE8FD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71979"/>
    <w:multiLevelType w:val="hybridMultilevel"/>
    <w:tmpl w:val="F43055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108B0"/>
    <w:multiLevelType w:val="hybridMultilevel"/>
    <w:tmpl w:val="D97AA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EE67EE"/>
    <w:multiLevelType w:val="multilevel"/>
    <w:tmpl w:val="C6BEE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83B24"/>
    <w:multiLevelType w:val="hybridMultilevel"/>
    <w:tmpl w:val="7DA6B70A"/>
    <w:lvl w:ilvl="0" w:tplc="DFCC487E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70532"/>
    <w:multiLevelType w:val="multilevel"/>
    <w:tmpl w:val="F0905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453916"/>
    <w:multiLevelType w:val="multilevel"/>
    <w:tmpl w:val="98EC3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12DB"/>
    <w:multiLevelType w:val="hybridMultilevel"/>
    <w:tmpl w:val="69FA1C6E"/>
    <w:lvl w:ilvl="0" w:tplc="6F7A1844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20971"/>
    <w:multiLevelType w:val="multilevel"/>
    <w:tmpl w:val="D10C3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A4966"/>
    <w:multiLevelType w:val="multilevel"/>
    <w:tmpl w:val="0EF64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B0"/>
    <w:rsid w:val="00006A40"/>
    <w:rsid w:val="00010474"/>
    <w:rsid w:val="000163CD"/>
    <w:rsid w:val="000246FF"/>
    <w:rsid w:val="000322C7"/>
    <w:rsid w:val="00033930"/>
    <w:rsid w:val="00034482"/>
    <w:rsid w:val="00057CBA"/>
    <w:rsid w:val="00063596"/>
    <w:rsid w:val="000717CA"/>
    <w:rsid w:val="00083E6C"/>
    <w:rsid w:val="00085995"/>
    <w:rsid w:val="00097463"/>
    <w:rsid w:val="000B5529"/>
    <w:rsid w:val="000C3523"/>
    <w:rsid w:val="000E40B1"/>
    <w:rsid w:val="000F60C7"/>
    <w:rsid w:val="00100DC3"/>
    <w:rsid w:val="00121059"/>
    <w:rsid w:val="0014537D"/>
    <w:rsid w:val="001535CA"/>
    <w:rsid w:val="00174778"/>
    <w:rsid w:val="001C4598"/>
    <w:rsid w:val="001C65E8"/>
    <w:rsid w:val="001E416D"/>
    <w:rsid w:val="001E4B4B"/>
    <w:rsid w:val="001E6AED"/>
    <w:rsid w:val="001E7FF7"/>
    <w:rsid w:val="001F5884"/>
    <w:rsid w:val="00226FB5"/>
    <w:rsid w:val="002270EE"/>
    <w:rsid w:val="00227AC1"/>
    <w:rsid w:val="0023463D"/>
    <w:rsid w:val="00243DB6"/>
    <w:rsid w:val="002445EB"/>
    <w:rsid w:val="00250626"/>
    <w:rsid w:val="00252E19"/>
    <w:rsid w:val="00256B0E"/>
    <w:rsid w:val="002771A6"/>
    <w:rsid w:val="002B1908"/>
    <w:rsid w:val="002C3AC3"/>
    <w:rsid w:val="003036A5"/>
    <w:rsid w:val="00313896"/>
    <w:rsid w:val="00331CE1"/>
    <w:rsid w:val="00337B8A"/>
    <w:rsid w:val="00351D7D"/>
    <w:rsid w:val="00387269"/>
    <w:rsid w:val="003A569F"/>
    <w:rsid w:val="003C534F"/>
    <w:rsid w:val="003D6ABD"/>
    <w:rsid w:val="00404B62"/>
    <w:rsid w:val="00413C24"/>
    <w:rsid w:val="004325DE"/>
    <w:rsid w:val="0044158A"/>
    <w:rsid w:val="004506D2"/>
    <w:rsid w:val="00464C52"/>
    <w:rsid w:val="00476CB6"/>
    <w:rsid w:val="00482429"/>
    <w:rsid w:val="004C16FF"/>
    <w:rsid w:val="004F5A8D"/>
    <w:rsid w:val="00526CEE"/>
    <w:rsid w:val="0053099B"/>
    <w:rsid w:val="0057330E"/>
    <w:rsid w:val="00590066"/>
    <w:rsid w:val="00596B6C"/>
    <w:rsid w:val="005A61B1"/>
    <w:rsid w:val="005B28D8"/>
    <w:rsid w:val="005B59B3"/>
    <w:rsid w:val="005B6431"/>
    <w:rsid w:val="005D67E3"/>
    <w:rsid w:val="00605B70"/>
    <w:rsid w:val="00651553"/>
    <w:rsid w:val="006576EC"/>
    <w:rsid w:val="00661F8C"/>
    <w:rsid w:val="00667B1B"/>
    <w:rsid w:val="00673119"/>
    <w:rsid w:val="00682F1D"/>
    <w:rsid w:val="006A385D"/>
    <w:rsid w:val="006C1322"/>
    <w:rsid w:val="006E3814"/>
    <w:rsid w:val="006E77A0"/>
    <w:rsid w:val="006F215F"/>
    <w:rsid w:val="006F4D64"/>
    <w:rsid w:val="00702BAC"/>
    <w:rsid w:val="00707B18"/>
    <w:rsid w:val="00720F23"/>
    <w:rsid w:val="00725A4D"/>
    <w:rsid w:val="00731C1B"/>
    <w:rsid w:val="00737987"/>
    <w:rsid w:val="00742B7B"/>
    <w:rsid w:val="00745984"/>
    <w:rsid w:val="00775BC4"/>
    <w:rsid w:val="00780262"/>
    <w:rsid w:val="00797365"/>
    <w:rsid w:val="007A4D59"/>
    <w:rsid w:val="007B5016"/>
    <w:rsid w:val="007C3D6F"/>
    <w:rsid w:val="007E723B"/>
    <w:rsid w:val="007F28F9"/>
    <w:rsid w:val="007F5991"/>
    <w:rsid w:val="007F6694"/>
    <w:rsid w:val="007F7212"/>
    <w:rsid w:val="00806703"/>
    <w:rsid w:val="00827D0D"/>
    <w:rsid w:val="00834471"/>
    <w:rsid w:val="00885814"/>
    <w:rsid w:val="0089581B"/>
    <w:rsid w:val="008975E7"/>
    <w:rsid w:val="00897CD7"/>
    <w:rsid w:val="008A7664"/>
    <w:rsid w:val="008B7C4F"/>
    <w:rsid w:val="008C5668"/>
    <w:rsid w:val="008E7A35"/>
    <w:rsid w:val="00904463"/>
    <w:rsid w:val="00904778"/>
    <w:rsid w:val="00905753"/>
    <w:rsid w:val="00915C11"/>
    <w:rsid w:val="009332DF"/>
    <w:rsid w:val="00956440"/>
    <w:rsid w:val="0096333C"/>
    <w:rsid w:val="0096351A"/>
    <w:rsid w:val="009648C4"/>
    <w:rsid w:val="00972EC0"/>
    <w:rsid w:val="00975540"/>
    <w:rsid w:val="0098278C"/>
    <w:rsid w:val="009A543F"/>
    <w:rsid w:val="009C090F"/>
    <w:rsid w:val="009C471D"/>
    <w:rsid w:val="009C5B25"/>
    <w:rsid w:val="009E7F6B"/>
    <w:rsid w:val="009F5517"/>
    <w:rsid w:val="00A03D97"/>
    <w:rsid w:val="00A233D0"/>
    <w:rsid w:val="00A37DCA"/>
    <w:rsid w:val="00A5424B"/>
    <w:rsid w:val="00A5474D"/>
    <w:rsid w:val="00A57588"/>
    <w:rsid w:val="00A80955"/>
    <w:rsid w:val="00A81D40"/>
    <w:rsid w:val="00A929B1"/>
    <w:rsid w:val="00AA26F5"/>
    <w:rsid w:val="00AA4702"/>
    <w:rsid w:val="00AA485E"/>
    <w:rsid w:val="00AB1045"/>
    <w:rsid w:val="00AD067A"/>
    <w:rsid w:val="00AE15A7"/>
    <w:rsid w:val="00AF532B"/>
    <w:rsid w:val="00B0188D"/>
    <w:rsid w:val="00B24573"/>
    <w:rsid w:val="00B26ACA"/>
    <w:rsid w:val="00B41A16"/>
    <w:rsid w:val="00B44B5E"/>
    <w:rsid w:val="00B45038"/>
    <w:rsid w:val="00BA73A0"/>
    <w:rsid w:val="00BB0A12"/>
    <w:rsid w:val="00BB12A4"/>
    <w:rsid w:val="00BB5858"/>
    <w:rsid w:val="00BD697A"/>
    <w:rsid w:val="00BE7F19"/>
    <w:rsid w:val="00C1264A"/>
    <w:rsid w:val="00C300B5"/>
    <w:rsid w:val="00C32742"/>
    <w:rsid w:val="00C54B82"/>
    <w:rsid w:val="00C5506D"/>
    <w:rsid w:val="00C90D56"/>
    <w:rsid w:val="00CD4FB0"/>
    <w:rsid w:val="00D0064F"/>
    <w:rsid w:val="00D039AE"/>
    <w:rsid w:val="00D14F5A"/>
    <w:rsid w:val="00D468B2"/>
    <w:rsid w:val="00D84F35"/>
    <w:rsid w:val="00DA2684"/>
    <w:rsid w:val="00DB0C0B"/>
    <w:rsid w:val="00DB708D"/>
    <w:rsid w:val="00DD054E"/>
    <w:rsid w:val="00DD4C90"/>
    <w:rsid w:val="00E115EC"/>
    <w:rsid w:val="00E23F8B"/>
    <w:rsid w:val="00E557A8"/>
    <w:rsid w:val="00E73706"/>
    <w:rsid w:val="00E775B8"/>
    <w:rsid w:val="00E879BC"/>
    <w:rsid w:val="00EA5E79"/>
    <w:rsid w:val="00EB12E8"/>
    <w:rsid w:val="00EE0D56"/>
    <w:rsid w:val="00EF0031"/>
    <w:rsid w:val="00EF1255"/>
    <w:rsid w:val="00EF4191"/>
    <w:rsid w:val="00F234FE"/>
    <w:rsid w:val="00F33FCC"/>
    <w:rsid w:val="00F7346C"/>
    <w:rsid w:val="00FA2EFE"/>
    <w:rsid w:val="00FA71AE"/>
    <w:rsid w:val="00FB1FBB"/>
    <w:rsid w:val="00FC5BB0"/>
    <w:rsid w:val="00FC7AEC"/>
    <w:rsid w:val="00FD5BBF"/>
    <w:rsid w:val="00FD72A7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BAC3"/>
  <w15:docId w15:val="{EF35685E-BA2F-214C-B5CC-34CA30F8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outlineLvl w:val="0"/>
    </w:pPr>
    <w:rPr>
      <w:rFonts w:ascii="Gill Sans MT" w:eastAsiaTheme="majorEastAsia" w:hAnsi="Gill Sans MT" w:cstheme="majorBidi"/>
      <w:b/>
      <w:color w:val="7FBBA3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ka-G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  <w:lang w:val="ka-G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val="ka-G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val="ka-G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34A8E"/>
    <w:pPr>
      <w:spacing w:before="100" w:beforeAutospacing="1" w:after="100" w:afterAutospacing="1"/>
    </w:pPr>
    <w:rPr>
      <w:lang w:val="ka-GE"/>
    </w:rPr>
  </w:style>
  <w:style w:type="paragraph" w:styleId="ListParagraph">
    <w:name w:val="List Paragraph"/>
    <w:basedOn w:val="Normal"/>
    <w:uiPriority w:val="34"/>
    <w:qFormat/>
    <w:rsid w:val="00934A8E"/>
    <w:pPr>
      <w:ind w:left="720"/>
      <w:contextualSpacing/>
    </w:pPr>
    <w:rPr>
      <w:rFonts w:asciiTheme="minorHAnsi" w:eastAsiaTheme="minorEastAsia" w:hAnsiTheme="minorHAnsi" w:cstheme="minorBidi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9A"/>
    <w:rPr>
      <w:sz w:val="18"/>
      <w:szCs w:val="18"/>
      <w:lang w:val="ka-G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9A"/>
    <w:rPr>
      <w:rFonts w:ascii="Times New Roman" w:eastAsia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93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2DF"/>
    <w:rPr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2D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B25"/>
    <w:pPr>
      <w:tabs>
        <w:tab w:val="center" w:pos="4680"/>
        <w:tab w:val="right" w:pos="9360"/>
      </w:tabs>
    </w:pPr>
    <w:rPr>
      <w:lang w:val="ka-GE"/>
    </w:rPr>
  </w:style>
  <w:style w:type="character" w:customStyle="1" w:styleId="FooterChar">
    <w:name w:val="Footer Char"/>
    <w:basedOn w:val="DefaultParagraphFont"/>
    <w:link w:val="Footer"/>
    <w:uiPriority w:val="99"/>
    <w:rsid w:val="009C5B25"/>
  </w:style>
  <w:style w:type="character" w:styleId="PageNumber">
    <w:name w:val="page number"/>
    <w:basedOn w:val="DefaultParagraphFont"/>
    <w:uiPriority w:val="99"/>
    <w:semiHidden/>
    <w:unhideWhenUsed/>
    <w:rsid w:val="009C5B25"/>
  </w:style>
  <w:style w:type="paragraph" w:customStyle="1" w:styleId="abzacixml">
    <w:name w:val="abzacixml"/>
    <w:basedOn w:val="Normal"/>
    <w:rsid w:val="009C5B25"/>
    <w:pPr>
      <w:spacing w:before="100" w:beforeAutospacing="1" w:after="100" w:afterAutospacing="1"/>
    </w:pPr>
    <w:rPr>
      <w:lang w:val="ka-GE"/>
    </w:rPr>
  </w:style>
  <w:style w:type="paragraph" w:styleId="Revision">
    <w:name w:val="Revision"/>
    <w:hidden/>
    <w:uiPriority w:val="99"/>
    <w:semiHidden/>
    <w:rsid w:val="00EB12E8"/>
  </w:style>
  <w:style w:type="character" w:customStyle="1" w:styleId="Heading2Char">
    <w:name w:val="Heading 2 Char"/>
    <w:basedOn w:val="DefaultParagraphFont"/>
    <w:link w:val="Heading2"/>
    <w:uiPriority w:val="9"/>
    <w:rsid w:val="009C090F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5A61B1"/>
  </w:style>
  <w:style w:type="character" w:styleId="Emphasis">
    <w:name w:val="Emphasis"/>
    <w:basedOn w:val="DefaultParagraphFont"/>
    <w:uiPriority w:val="20"/>
    <w:qFormat/>
    <w:rsid w:val="005A6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OPeAXUVm2XnancmBXyL3jMs/Cg==">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</go:docsCustomData>
</go:gDocsCustomXmlDataStorage>
</file>

<file path=customXml/itemProps1.xml><?xml version="1.0" encoding="utf-8"?>
<ds:datastoreItem xmlns:ds="http://schemas.openxmlformats.org/officeDocument/2006/customXml" ds:itemID="{CB6309D2-0BE4-4DBE-BBC4-67F0D85F1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Akiashvili</dc:creator>
  <cp:lastModifiedBy>Lela Akiashvili</cp:lastModifiedBy>
  <cp:revision>2</cp:revision>
  <dcterms:created xsi:type="dcterms:W3CDTF">2020-07-06T18:41:00Z</dcterms:created>
  <dcterms:modified xsi:type="dcterms:W3CDTF">2020-07-06T18:41:00Z</dcterms:modified>
</cp:coreProperties>
</file>